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0619" w14:textId="77777777" w:rsidR="00820D51" w:rsidRPr="00140677" w:rsidRDefault="00820D51" w:rsidP="00820D51">
      <w:pPr>
        <w:rPr>
          <w:rFonts w:ascii="Tahoma" w:eastAsia="Times New Roman" w:hAnsi="Tahoma" w:cs="Tahoma"/>
        </w:rPr>
      </w:pPr>
    </w:p>
    <w:p w14:paraId="6DAC3D23" w14:textId="542910E3" w:rsidR="00113B10" w:rsidRPr="00140677" w:rsidRDefault="00113B10" w:rsidP="00140677">
      <w:pPr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140677">
        <w:rPr>
          <w:rFonts w:ascii="Tahoma" w:eastAsia="Times New Roman" w:hAnsi="Tahoma" w:cs="Tahoma"/>
          <w:b/>
          <w:bCs/>
          <w:sz w:val="28"/>
          <w:szCs w:val="28"/>
        </w:rPr>
        <w:t xml:space="preserve">Job: Program </w:t>
      </w:r>
      <w:r w:rsidR="00140677">
        <w:rPr>
          <w:rFonts w:ascii="Tahoma" w:eastAsia="Times New Roman" w:hAnsi="Tahoma" w:cs="Tahoma"/>
          <w:b/>
          <w:bCs/>
          <w:sz w:val="28"/>
          <w:szCs w:val="28"/>
        </w:rPr>
        <w:t xml:space="preserve">&amp; Social Media </w:t>
      </w:r>
      <w:r w:rsidRPr="00140677">
        <w:rPr>
          <w:rFonts w:ascii="Tahoma" w:eastAsia="Times New Roman" w:hAnsi="Tahoma" w:cs="Tahoma"/>
          <w:b/>
          <w:bCs/>
          <w:sz w:val="28"/>
          <w:szCs w:val="28"/>
        </w:rPr>
        <w:t>Manager</w:t>
      </w:r>
    </w:p>
    <w:p w14:paraId="0DA3046A" w14:textId="77777777" w:rsidR="00113B10" w:rsidRDefault="00113B10" w:rsidP="00113B10">
      <w:pPr>
        <w:rPr>
          <w:rFonts w:ascii="Tahoma" w:eastAsia="Times New Roman" w:hAnsi="Tahoma" w:cs="Tahoma"/>
          <w:b/>
          <w:bCs/>
          <w:color w:val="000000"/>
        </w:rPr>
      </w:pPr>
    </w:p>
    <w:p w14:paraId="606AAB0C" w14:textId="6AD8C08F" w:rsidR="00820D51" w:rsidRPr="00140677" w:rsidRDefault="00113B10" w:rsidP="00113B10">
      <w:pPr>
        <w:rPr>
          <w:rFonts w:ascii="Tahoma" w:eastAsia="Times New Roman" w:hAnsi="Tahoma" w:cs="Tahoma"/>
          <w:color w:val="DC102E"/>
        </w:rPr>
      </w:pPr>
      <w:r w:rsidRPr="00140677">
        <w:rPr>
          <w:rFonts w:ascii="Tahoma" w:eastAsia="Times New Roman" w:hAnsi="Tahoma" w:cs="Tahoma"/>
          <w:b/>
          <w:bCs/>
          <w:color w:val="DC102E"/>
        </w:rPr>
        <w:t xml:space="preserve">Position Description for </w:t>
      </w:r>
      <w:r w:rsidR="000568D6" w:rsidRPr="00140677">
        <w:rPr>
          <w:rFonts w:ascii="Tahoma" w:eastAsia="Times New Roman" w:hAnsi="Tahoma" w:cs="Tahoma"/>
          <w:b/>
          <w:bCs/>
          <w:color w:val="DC102E"/>
        </w:rPr>
        <w:t xml:space="preserve">Marketing &amp; Program Manager </w:t>
      </w:r>
    </w:p>
    <w:p w14:paraId="7730D904" w14:textId="77777777" w:rsidR="00820D51" w:rsidRPr="00140677" w:rsidRDefault="00820D51" w:rsidP="00820D51">
      <w:pPr>
        <w:rPr>
          <w:rFonts w:ascii="Tahoma" w:eastAsia="Times New Roman" w:hAnsi="Tahoma" w:cs="Tahoma"/>
        </w:rPr>
      </w:pPr>
    </w:p>
    <w:p w14:paraId="280254F5" w14:textId="77777777" w:rsidR="00820D51" w:rsidRPr="00140677" w:rsidRDefault="00820D51" w:rsidP="00820D51">
      <w:pPr>
        <w:rPr>
          <w:rFonts w:ascii="Tahoma" w:eastAsia="Times New Roman" w:hAnsi="Tahoma" w:cs="Tahoma"/>
          <w:color w:val="DC102E"/>
        </w:rPr>
      </w:pPr>
      <w:r w:rsidRPr="00140677">
        <w:rPr>
          <w:rFonts w:ascii="Tahoma" w:eastAsia="Times New Roman" w:hAnsi="Tahoma" w:cs="Tahoma"/>
          <w:b/>
          <w:bCs/>
          <w:color w:val="DC102E"/>
          <w:sz w:val="22"/>
          <w:szCs w:val="22"/>
        </w:rPr>
        <w:t>Overview</w:t>
      </w:r>
    </w:p>
    <w:p w14:paraId="7C82010F" w14:textId="20B56504" w:rsidR="00820D51" w:rsidRPr="00140677" w:rsidRDefault="00820D51" w:rsidP="00820D51">
      <w:pPr>
        <w:rPr>
          <w:rFonts w:ascii="Tahoma" w:eastAsia="Times New Roman" w:hAnsi="Tahoma" w:cs="Tahoma"/>
        </w:rPr>
      </w:pP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The Trust Edge Leadership Institute (TELI) is looking for a </w:t>
      </w:r>
      <w:r w:rsidR="00140677">
        <w:rPr>
          <w:rFonts w:ascii="Tahoma" w:eastAsia="Times New Roman" w:hAnsi="Tahoma" w:cs="Tahoma"/>
          <w:color w:val="000000"/>
          <w:sz w:val="22"/>
          <w:szCs w:val="22"/>
        </w:rPr>
        <w:t>Program &amp; Social Media Manager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 to coordinate and execute the delivery and engagement of our signature coaching program and provide social media support for TELI social channels. The </w:t>
      </w:r>
      <w:r w:rsidR="00140677">
        <w:rPr>
          <w:rFonts w:ascii="Tahoma" w:eastAsia="Times New Roman" w:hAnsi="Tahoma" w:cs="Tahoma"/>
          <w:color w:val="000000"/>
          <w:sz w:val="22"/>
          <w:szCs w:val="22"/>
        </w:rPr>
        <w:t>Program &amp; Social</w:t>
      </w:r>
      <w:r w:rsidR="000568D6"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140677">
        <w:rPr>
          <w:rFonts w:ascii="Tahoma" w:eastAsia="Times New Roman" w:hAnsi="Tahoma" w:cs="Tahoma"/>
          <w:color w:val="000000"/>
          <w:sz w:val="22"/>
          <w:szCs w:val="22"/>
        </w:rPr>
        <w:t xml:space="preserve">Media </w:t>
      </w:r>
      <w:r w:rsidR="000568D6"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Manager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will play a key role in bringing the Trust Edge Coaching community to life and creating an environment that invites coaches to share, collaborate, learn, explore, and engage. The </w:t>
      </w:r>
      <w:r w:rsidR="00140677">
        <w:rPr>
          <w:rFonts w:ascii="Tahoma" w:eastAsia="Times New Roman" w:hAnsi="Tahoma" w:cs="Tahoma"/>
          <w:color w:val="000000"/>
          <w:sz w:val="22"/>
          <w:szCs w:val="22"/>
        </w:rPr>
        <w:t>Program &amp; Social</w:t>
      </w:r>
      <w:r w:rsidR="000568D6"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140677">
        <w:rPr>
          <w:rFonts w:ascii="Tahoma" w:eastAsia="Times New Roman" w:hAnsi="Tahoma" w:cs="Tahoma"/>
          <w:color w:val="000000"/>
          <w:sz w:val="22"/>
          <w:szCs w:val="22"/>
        </w:rPr>
        <w:t xml:space="preserve">Media </w:t>
      </w:r>
      <w:r w:rsidR="000568D6"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Manager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will partner with the TELI colleagues to create strategies and implement best practices for building a coaching program and engaging a community that will attract and retain more coaches. This position will </w:t>
      </w:r>
      <w:r w:rsidR="000568D6" w:rsidRPr="00140677">
        <w:rPr>
          <w:rFonts w:ascii="Tahoma" w:eastAsia="Times New Roman" w:hAnsi="Tahoma" w:cs="Tahoma"/>
          <w:color w:val="000000"/>
          <w:sz w:val="22"/>
          <w:szCs w:val="22"/>
        </w:rPr>
        <w:t>influence the goal of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 growing the program to 1000 coaches by 2024. This position will require internal and external (client-facing) responsibilities. The candidate that joins us will have experience in customer service, technology, digital marketing, social media. </w:t>
      </w:r>
    </w:p>
    <w:p w14:paraId="226F9649" w14:textId="77777777" w:rsidR="00820D51" w:rsidRPr="00140677" w:rsidRDefault="00820D51" w:rsidP="00820D51">
      <w:pPr>
        <w:rPr>
          <w:rFonts w:ascii="Tahoma" w:eastAsia="Times New Roman" w:hAnsi="Tahoma" w:cs="Tahoma"/>
        </w:rPr>
      </w:pPr>
    </w:p>
    <w:p w14:paraId="2DE52F7C" w14:textId="41B1FC22" w:rsidR="00820D51" w:rsidRPr="00140677" w:rsidRDefault="00820D51" w:rsidP="00820D51">
      <w:pPr>
        <w:rPr>
          <w:rFonts w:ascii="Tahoma" w:eastAsia="Times New Roman" w:hAnsi="Tahoma" w:cs="Tahoma"/>
        </w:rPr>
      </w:pPr>
      <w:r w:rsidRPr="00140677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 xml:space="preserve">Because of the entrepreneurial nature of TELI, the </w:t>
      </w:r>
      <w:r w:rsidR="000568D6"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Program </w:t>
      </w:r>
      <w:r w:rsidR="00140677">
        <w:rPr>
          <w:rFonts w:ascii="Tahoma" w:eastAsia="Times New Roman" w:hAnsi="Tahoma" w:cs="Tahoma"/>
          <w:color w:val="000000"/>
          <w:sz w:val="22"/>
          <w:szCs w:val="22"/>
        </w:rPr>
        <w:t xml:space="preserve">and Social Media </w:t>
      </w:r>
      <w:r w:rsidR="000568D6"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Manager </w:t>
      </w:r>
      <w:r w:rsidRPr="00140677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position may also include tasks and projects related to other departments (marketing, event logistics, etc.)</w:t>
      </w:r>
      <w:r w:rsidRPr="00140677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ab/>
      </w:r>
    </w:p>
    <w:p w14:paraId="4C5B6E08" w14:textId="77777777" w:rsidR="00820D51" w:rsidRPr="00140677" w:rsidRDefault="00820D51" w:rsidP="00820D51">
      <w:pPr>
        <w:rPr>
          <w:rFonts w:ascii="Tahoma" w:eastAsia="Times New Roman" w:hAnsi="Tahoma" w:cs="Tahoma"/>
        </w:rPr>
      </w:pPr>
    </w:p>
    <w:p w14:paraId="6A98F568" w14:textId="77777777" w:rsidR="00820D51" w:rsidRPr="00140677" w:rsidRDefault="00820D51" w:rsidP="00820D51">
      <w:pPr>
        <w:rPr>
          <w:rFonts w:ascii="Tahoma" w:eastAsia="Times New Roman" w:hAnsi="Tahoma" w:cs="Tahoma"/>
          <w:sz w:val="28"/>
          <w:szCs w:val="28"/>
        </w:rPr>
      </w:pPr>
      <w:r w:rsidRPr="00140677">
        <w:rPr>
          <w:rFonts w:ascii="Tahoma" w:eastAsia="Times New Roman" w:hAnsi="Tahoma" w:cs="Tahoma"/>
          <w:b/>
          <w:bCs/>
          <w:color w:val="DC102E"/>
        </w:rPr>
        <w:t>Responsibilities </w:t>
      </w:r>
    </w:p>
    <w:p w14:paraId="090B8215" w14:textId="77777777" w:rsidR="00820D51" w:rsidRPr="00140677" w:rsidRDefault="00820D51" w:rsidP="00820D51">
      <w:pPr>
        <w:rPr>
          <w:rFonts w:ascii="Tahoma" w:eastAsia="Times New Roman" w:hAnsi="Tahoma" w:cs="Tahoma"/>
          <w:sz w:val="22"/>
          <w:szCs w:val="22"/>
        </w:rPr>
      </w:pPr>
    </w:p>
    <w:p w14:paraId="198A174E" w14:textId="2D4E9D6E" w:rsidR="00820D51" w:rsidRDefault="00820D51" w:rsidP="00820D51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Program and Engagement </w:t>
      </w:r>
      <w:r w:rsidR="0014067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Manager </w:t>
      </w:r>
      <w:r w:rsidRPr="0014067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- 60%</w:t>
      </w:r>
    </w:p>
    <w:p w14:paraId="3BFA5031" w14:textId="316FEF7B" w:rsidR="00140677" w:rsidRDefault="00140677" w:rsidP="00820D51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(For </w:t>
      </w:r>
      <w:hyperlink r:id="rId11" w:history="1">
        <w:r w:rsidRPr="00140677">
          <w:rPr>
            <w:rStyle w:val="Hyperlink"/>
            <w:rFonts w:ascii="Tahoma" w:eastAsia="Times New Roman" w:hAnsi="Tahoma" w:cs="Tahoma"/>
            <w:b/>
            <w:bCs/>
            <w:sz w:val="22"/>
            <w:szCs w:val="22"/>
          </w:rPr>
          <w:t>Trust Edge Coaching</w:t>
        </w:r>
      </w:hyperlink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) </w:t>
      </w:r>
    </w:p>
    <w:p w14:paraId="3DFFE1E9" w14:textId="77777777" w:rsidR="006D4D39" w:rsidRPr="00140677" w:rsidRDefault="006D4D39" w:rsidP="00820D51">
      <w:pPr>
        <w:rPr>
          <w:rFonts w:ascii="Tahoma" w:eastAsia="Times New Roman" w:hAnsi="Tahoma" w:cs="Tahoma"/>
        </w:rPr>
      </w:pPr>
    </w:p>
    <w:p w14:paraId="3AE4A5F3" w14:textId="32084114" w:rsidR="00820D51" w:rsidRDefault="00114AA4" w:rsidP="00114AA4">
      <w:pPr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Overview: </w:t>
      </w:r>
      <w:r w:rsidR="00820D51"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Take the strategic roadmap for Trust Edge Coaching and build a plan for bringing community and engagement to coaches. Manage </w:t>
      </w:r>
      <w:r w:rsidR="006D4D39">
        <w:rPr>
          <w:rFonts w:ascii="Tahoma" w:eastAsia="Times New Roman" w:hAnsi="Tahoma" w:cs="Tahoma"/>
          <w:color w:val="000000"/>
          <w:sz w:val="22"/>
          <w:szCs w:val="22"/>
        </w:rPr>
        <w:t xml:space="preserve">front to back </w:t>
      </w:r>
      <w:r w:rsidR="00820D51"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process for </w:t>
      </w:r>
      <w:r>
        <w:rPr>
          <w:rFonts w:ascii="Tahoma" w:eastAsia="Times New Roman" w:hAnsi="Tahoma" w:cs="Tahoma"/>
          <w:color w:val="000000"/>
          <w:sz w:val="22"/>
          <w:szCs w:val="22"/>
        </w:rPr>
        <w:t>c</w:t>
      </w:r>
      <w:r w:rsidR="00820D51" w:rsidRPr="00140677">
        <w:rPr>
          <w:rFonts w:ascii="Tahoma" w:eastAsia="Times New Roman" w:hAnsi="Tahoma" w:cs="Tahoma"/>
          <w:color w:val="000000"/>
          <w:sz w:val="22"/>
          <w:szCs w:val="22"/>
        </w:rPr>
        <w:t>oaches</w:t>
      </w:r>
      <w:r w:rsidR="006D4D39">
        <w:rPr>
          <w:rFonts w:ascii="Tahoma" w:eastAsia="Times New Roman" w:hAnsi="Tahoma" w:cs="Tahoma"/>
          <w:color w:val="000000"/>
          <w:sz w:val="22"/>
          <w:szCs w:val="22"/>
        </w:rPr>
        <w:t xml:space="preserve"> including everything from onboarding and support to offboarding</w:t>
      </w:r>
      <w:r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6093FBC6" w14:textId="77777777" w:rsidR="00114AA4" w:rsidRDefault="00114AA4" w:rsidP="00140677">
      <w:pPr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</w:p>
    <w:p w14:paraId="18B54182" w14:textId="49B18287" w:rsidR="00113B10" w:rsidRDefault="00113B10" w:rsidP="00774600">
      <w:pPr>
        <w:numPr>
          <w:ilvl w:val="0"/>
          <w:numId w:val="2"/>
        </w:numPr>
        <w:tabs>
          <w:tab w:val="clear" w:pos="1080"/>
          <w:tab w:val="num" w:pos="180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Annually</w:t>
      </w:r>
    </w:p>
    <w:p w14:paraId="423E5ACD" w14:textId="77777777" w:rsidR="00114AA4" w:rsidRPr="00A90045" w:rsidRDefault="00114AA4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>Play a significant role in the annual Coaching Summit. </w:t>
      </w:r>
    </w:p>
    <w:p w14:paraId="39E9624A" w14:textId="584BD464" w:rsidR="00113B10" w:rsidRDefault="006D4D39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Add n</w:t>
      </w:r>
      <w:r w:rsidR="00113B10">
        <w:rPr>
          <w:rFonts w:ascii="Tahoma" w:eastAsia="Times New Roman" w:hAnsi="Tahoma" w:cs="Tahoma"/>
          <w:color w:val="000000"/>
          <w:sz w:val="22"/>
          <w:szCs w:val="22"/>
        </w:rPr>
        <w:t xml:space="preserve">ew </w:t>
      </w:r>
      <w:r>
        <w:rPr>
          <w:rFonts w:ascii="Tahoma" w:eastAsia="Times New Roman" w:hAnsi="Tahoma" w:cs="Tahoma"/>
          <w:color w:val="000000"/>
          <w:sz w:val="22"/>
          <w:szCs w:val="22"/>
        </w:rPr>
        <w:t>c</w:t>
      </w:r>
      <w:r w:rsidR="00113B10">
        <w:rPr>
          <w:rFonts w:ascii="Tahoma" w:eastAsia="Times New Roman" w:hAnsi="Tahoma" w:cs="Tahoma"/>
          <w:color w:val="000000"/>
          <w:sz w:val="22"/>
          <w:szCs w:val="22"/>
        </w:rPr>
        <w:t xml:space="preserve">ourse to </w:t>
      </w:r>
      <w:r>
        <w:rPr>
          <w:rFonts w:ascii="Tahoma" w:eastAsia="Times New Roman" w:hAnsi="Tahoma" w:cs="Tahoma"/>
          <w:color w:val="000000"/>
          <w:sz w:val="22"/>
          <w:szCs w:val="22"/>
        </w:rPr>
        <w:t>the p</w:t>
      </w:r>
      <w:r w:rsidR="00113B10">
        <w:rPr>
          <w:rFonts w:ascii="Tahoma" w:eastAsia="Times New Roman" w:hAnsi="Tahoma" w:cs="Tahoma"/>
          <w:color w:val="000000"/>
          <w:sz w:val="22"/>
          <w:szCs w:val="22"/>
        </w:rPr>
        <w:t>latform</w:t>
      </w:r>
      <w:r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022361F7" w14:textId="77777777" w:rsidR="00114AA4" w:rsidRDefault="00113B10" w:rsidP="00774600">
      <w:pPr>
        <w:numPr>
          <w:ilvl w:val="0"/>
          <w:numId w:val="2"/>
        </w:numPr>
        <w:tabs>
          <w:tab w:val="clear" w:pos="1080"/>
          <w:tab w:val="num" w:pos="144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Monthly</w:t>
      </w:r>
    </w:p>
    <w:p w14:paraId="38673846" w14:textId="701FD3CC" w:rsidR="00114AA4" w:rsidRDefault="00114AA4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Manage </w:t>
      </w:r>
      <w:r w:rsidR="006D4D39">
        <w:rPr>
          <w:rFonts w:ascii="Tahoma" w:eastAsia="Times New Roman" w:hAnsi="Tahoma" w:cs="Tahoma"/>
          <w:color w:val="000000"/>
          <w:sz w:val="22"/>
          <w:szCs w:val="22"/>
        </w:rPr>
        <w:t>c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oach </w:t>
      </w:r>
      <w:r w:rsidR="006D4D39">
        <w:rPr>
          <w:rFonts w:ascii="Tahoma" w:eastAsia="Times New Roman" w:hAnsi="Tahoma" w:cs="Tahoma"/>
          <w:color w:val="000000"/>
          <w:sz w:val="22"/>
          <w:szCs w:val="22"/>
        </w:rPr>
        <w:t>c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ertification &amp; </w:t>
      </w:r>
      <w:r w:rsidR="006D4D39">
        <w:rPr>
          <w:rFonts w:ascii="Tahoma" w:eastAsia="Times New Roman" w:hAnsi="Tahoma" w:cs="Tahoma"/>
          <w:color w:val="000000"/>
          <w:sz w:val="22"/>
          <w:szCs w:val="22"/>
        </w:rPr>
        <w:t>o</w:t>
      </w:r>
      <w:r>
        <w:rPr>
          <w:rFonts w:ascii="Tahoma" w:eastAsia="Times New Roman" w:hAnsi="Tahoma" w:cs="Tahoma"/>
          <w:color w:val="000000"/>
          <w:sz w:val="22"/>
          <w:szCs w:val="22"/>
        </w:rPr>
        <w:t>nboarding</w:t>
      </w:r>
      <w:r w:rsidR="006D4D39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7A2E9191" w14:textId="60E12577" w:rsidR="00114AA4" w:rsidRPr="00114AA4" w:rsidRDefault="00114AA4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114AA4">
        <w:rPr>
          <w:rFonts w:ascii="Tahoma" w:eastAsia="Times New Roman" w:hAnsi="Tahoma" w:cs="Tahoma"/>
          <w:color w:val="000000"/>
          <w:sz w:val="22"/>
          <w:szCs w:val="22"/>
        </w:rPr>
        <w:t>Set up and facilitate weekly/monthly Zoom meetings.</w:t>
      </w:r>
    </w:p>
    <w:p w14:paraId="0A181DEC" w14:textId="100D204A" w:rsidR="00114AA4" w:rsidRPr="006D4D39" w:rsidRDefault="006D4D39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Create and schedule c</w:t>
      </w:r>
      <w:r w:rsidR="00114AA4">
        <w:rPr>
          <w:rFonts w:ascii="Tahoma" w:eastAsia="Times New Roman" w:hAnsi="Tahoma" w:cs="Tahoma"/>
          <w:color w:val="000000"/>
          <w:sz w:val="22"/>
          <w:szCs w:val="22"/>
        </w:rPr>
        <w:t xml:space="preserve">oaching </w:t>
      </w:r>
      <w:r>
        <w:rPr>
          <w:rFonts w:ascii="Tahoma" w:eastAsia="Times New Roman" w:hAnsi="Tahoma" w:cs="Tahoma"/>
          <w:color w:val="000000"/>
          <w:sz w:val="22"/>
          <w:szCs w:val="22"/>
        </w:rPr>
        <w:t>m</w:t>
      </w:r>
      <w:r w:rsidR="00114AA4">
        <w:rPr>
          <w:rFonts w:ascii="Tahoma" w:eastAsia="Times New Roman" w:hAnsi="Tahoma" w:cs="Tahoma"/>
          <w:color w:val="000000"/>
          <w:sz w:val="22"/>
          <w:szCs w:val="22"/>
        </w:rPr>
        <w:t xml:space="preserve">arketing </w:t>
      </w:r>
      <w:r>
        <w:rPr>
          <w:rFonts w:ascii="Tahoma" w:eastAsia="Times New Roman" w:hAnsi="Tahoma" w:cs="Tahoma"/>
          <w:color w:val="000000"/>
          <w:sz w:val="22"/>
          <w:szCs w:val="22"/>
        </w:rPr>
        <w:t>c</w:t>
      </w:r>
      <w:r w:rsidR="00114AA4">
        <w:rPr>
          <w:rFonts w:ascii="Tahoma" w:eastAsia="Times New Roman" w:hAnsi="Tahoma" w:cs="Tahoma"/>
          <w:color w:val="000000"/>
          <w:sz w:val="22"/>
          <w:szCs w:val="22"/>
        </w:rPr>
        <w:t>ontent</w:t>
      </w:r>
      <w:r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3616065D" w14:textId="01E23145" w:rsidR="00113B10" w:rsidRDefault="00113B10" w:rsidP="00774600">
      <w:pPr>
        <w:numPr>
          <w:ilvl w:val="0"/>
          <w:numId w:val="2"/>
        </w:numPr>
        <w:tabs>
          <w:tab w:val="clear" w:pos="1080"/>
          <w:tab w:val="num" w:pos="144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113B10">
        <w:rPr>
          <w:rFonts w:ascii="Tahoma" w:eastAsia="Times New Roman" w:hAnsi="Tahoma" w:cs="Tahoma"/>
          <w:color w:val="000000"/>
          <w:sz w:val="22"/>
          <w:szCs w:val="22"/>
        </w:rPr>
        <w:t>Weekly</w:t>
      </w:r>
    </w:p>
    <w:p w14:paraId="66517AB4" w14:textId="629C6F01" w:rsidR="00114AA4" w:rsidRDefault="00114AA4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Coach of the </w:t>
      </w:r>
      <w:r w:rsidR="006D4D39">
        <w:rPr>
          <w:rFonts w:ascii="Tahoma" w:eastAsia="Times New Roman" w:hAnsi="Tahoma" w:cs="Tahoma"/>
          <w:color w:val="000000"/>
          <w:sz w:val="22"/>
          <w:szCs w:val="22"/>
        </w:rPr>
        <w:t>w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eek </w:t>
      </w:r>
      <w:r w:rsidR="006D4D39">
        <w:rPr>
          <w:rFonts w:ascii="Tahoma" w:eastAsia="Times New Roman" w:hAnsi="Tahoma" w:cs="Tahoma"/>
          <w:color w:val="000000"/>
          <w:sz w:val="22"/>
          <w:szCs w:val="22"/>
        </w:rPr>
        <w:t>h</w:t>
      </w:r>
      <w:r>
        <w:rPr>
          <w:rFonts w:ascii="Tahoma" w:eastAsia="Times New Roman" w:hAnsi="Tahoma" w:cs="Tahoma"/>
          <w:color w:val="000000"/>
          <w:sz w:val="22"/>
          <w:szCs w:val="22"/>
        </w:rPr>
        <w:t>ighlighted</w:t>
      </w:r>
      <w:r w:rsidR="006D4D39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6BAA58BF" w14:textId="650B3E31" w:rsidR="006D4D39" w:rsidRPr="006D4D39" w:rsidRDefault="006D4D39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>Write and send a weekly email to coaches.</w:t>
      </w:r>
    </w:p>
    <w:p w14:paraId="29F60226" w14:textId="617AF49D" w:rsidR="00113B10" w:rsidRDefault="00113B10" w:rsidP="00774600">
      <w:pPr>
        <w:numPr>
          <w:ilvl w:val="0"/>
          <w:numId w:val="2"/>
        </w:numPr>
        <w:tabs>
          <w:tab w:val="clear" w:pos="1080"/>
          <w:tab w:val="num" w:pos="144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Daily</w:t>
      </w:r>
    </w:p>
    <w:p w14:paraId="62B6E4FB" w14:textId="0C481E68" w:rsidR="00114AA4" w:rsidRDefault="006D4D39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P</w:t>
      </w:r>
      <w:r w:rsidR="00114AA4" w:rsidRPr="00114AA4">
        <w:rPr>
          <w:rFonts w:ascii="Tahoma" w:eastAsia="Times New Roman" w:hAnsi="Tahoma" w:cs="Tahoma"/>
          <w:color w:val="000000"/>
          <w:sz w:val="22"/>
          <w:szCs w:val="22"/>
        </w:rPr>
        <w:t>ost content and resources to the community.</w:t>
      </w:r>
    </w:p>
    <w:p w14:paraId="67E6C03D" w14:textId="4B699A3B" w:rsidR="00A12812" w:rsidRPr="00140677" w:rsidRDefault="00114AA4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114AA4">
        <w:rPr>
          <w:rFonts w:ascii="Tahoma" w:eastAsia="Times New Roman" w:hAnsi="Tahoma" w:cs="Tahoma"/>
          <w:color w:val="000000"/>
          <w:sz w:val="22"/>
          <w:szCs w:val="22"/>
        </w:rPr>
        <w:t>Monitor and engage coaches.</w:t>
      </w:r>
    </w:p>
    <w:p w14:paraId="3C126761" w14:textId="3B714A3B" w:rsidR="00114AA4" w:rsidRPr="00A90045" w:rsidRDefault="006D4D39" w:rsidP="00774600">
      <w:pPr>
        <w:numPr>
          <w:ilvl w:val="0"/>
          <w:numId w:val="2"/>
        </w:numPr>
        <w:tabs>
          <w:tab w:val="clear" w:pos="1080"/>
          <w:tab w:val="num" w:pos="144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General/</w:t>
      </w:r>
      <w:r w:rsidR="00114AA4">
        <w:rPr>
          <w:rFonts w:ascii="Tahoma" w:eastAsia="Times New Roman" w:hAnsi="Tahoma" w:cs="Tahoma"/>
          <w:color w:val="000000"/>
          <w:sz w:val="22"/>
          <w:szCs w:val="22"/>
        </w:rPr>
        <w:t>Other</w:t>
      </w:r>
    </w:p>
    <w:p w14:paraId="00B901C8" w14:textId="77777777" w:rsidR="006D4D39" w:rsidRDefault="006D4D39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>Ensure email sequence are scheduled and effective.</w:t>
      </w:r>
    </w:p>
    <w:p w14:paraId="5486193E" w14:textId="20B75B54" w:rsidR="006D4D39" w:rsidRPr="00A90045" w:rsidRDefault="006D4D39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 xml:space="preserve">Manage group communication through the </w:t>
      </w:r>
      <w:r>
        <w:rPr>
          <w:rFonts w:ascii="Tahoma" w:eastAsia="Times New Roman" w:hAnsi="Tahoma" w:cs="Tahoma"/>
          <w:color w:val="000000"/>
          <w:sz w:val="22"/>
          <w:szCs w:val="22"/>
        </w:rPr>
        <w:t>coach</w:t>
      </w:r>
      <w:r w:rsidRPr="00A90045">
        <w:rPr>
          <w:rFonts w:ascii="Tahoma" w:eastAsia="Times New Roman" w:hAnsi="Tahoma" w:cs="Tahoma"/>
          <w:color w:val="000000"/>
          <w:sz w:val="22"/>
          <w:szCs w:val="22"/>
        </w:rPr>
        <w:t xml:space="preserve"> journey.</w:t>
      </w:r>
    </w:p>
    <w:p w14:paraId="37833338" w14:textId="15C7E824" w:rsidR="006D4D39" w:rsidRPr="00A90045" w:rsidRDefault="006D4D39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>Systematize processes and find efficiencies as the coaching program grows.</w:t>
      </w:r>
    </w:p>
    <w:p w14:paraId="5A144296" w14:textId="564B60EA" w:rsidR="00774600" w:rsidRDefault="00774600" w:rsidP="00774600">
      <w:pPr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2BFAF3C" w14:textId="77777777" w:rsidR="00774600" w:rsidRDefault="00774600" w:rsidP="00774600">
      <w:pPr>
        <w:textAlignment w:val="baseline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14:paraId="58611EC7" w14:textId="77777777" w:rsidR="006B7CFA" w:rsidRDefault="006B7CFA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br w:type="page"/>
      </w:r>
    </w:p>
    <w:p w14:paraId="4C3E28F5" w14:textId="77777777" w:rsidR="006B7CFA" w:rsidRDefault="006B7CFA" w:rsidP="00774600">
      <w:pPr>
        <w:textAlignment w:val="baseline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14:paraId="24D1C47B" w14:textId="20E6AB16" w:rsidR="00774600" w:rsidRDefault="00774600" w:rsidP="00774600">
      <w:pPr>
        <w:textAlignment w:val="baseline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 w:rsidRPr="00774600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Responsibilities Continued </w:t>
      </w:r>
    </w:p>
    <w:p w14:paraId="409AD108" w14:textId="77777777" w:rsidR="00774600" w:rsidRPr="00774600" w:rsidRDefault="00774600" w:rsidP="00774600">
      <w:pPr>
        <w:textAlignment w:val="baseline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14:paraId="3F50CC87" w14:textId="614E7E1B" w:rsidR="006D4D39" w:rsidRPr="00A90045" w:rsidRDefault="006D4D39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>Manage recognition including milestones, birthday, success</w:t>
      </w:r>
      <w:r>
        <w:rPr>
          <w:rFonts w:ascii="Tahoma" w:eastAsia="Times New Roman" w:hAnsi="Tahoma" w:cs="Tahoma"/>
          <w:color w:val="000000"/>
          <w:sz w:val="22"/>
          <w:szCs w:val="22"/>
        </w:rPr>
        <w:t>, etc.</w:t>
      </w:r>
      <w:r w:rsidRPr="00A90045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14:paraId="19C32113" w14:textId="279502A9" w:rsidR="006D4D39" w:rsidRPr="00A90045" w:rsidRDefault="006D4D39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>Participate in the sales cycle -- building relationship on social channels (Facebook + LinkedIn)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and routing to TELI sales representative.</w:t>
      </w:r>
    </w:p>
    <w:p w14:paraId="6DD89B0F" w14:textId="0D1A271B" w:rsidR="006D4D39" w:rsidRPr="00A90045" w:rsidRDefault="006D4D39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>Manage and promote an affiliate program</w:t>
      </w:r>
    </w:p>
    <w:p w14:paraId="29C18164" w14:textId="77777777" w:rsidR="006D4D39" w:rsidRPr="00A90045" w:rsidRDefault="006D4D39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>Manage and promote advocate program.</w:t>
      </w:r>
    </w:p>
    <w:p w14:paraId="2914D353" w14:textId="567F6C29" w:rsidR="00114AA4" w:rsidRDefault="00114AA4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>Coordinate</w:t>
      </w:r>
      <w:r w:rsidR="006D4D39">
        <w:rPr>
          <w:rFonts w:ascii="Tahoma" w:eastAsia="Times New Roman" w:hAnsi="Tahoma" w:cs="Tahoma"/>
          <w:color w:val="000000"/>
          <w:sz w:val="22"/>
          <w:szCs w:val="22"/>
        </w:rPr>
        <w:t xml:space="preserve"> and Engage</w:t>
      </w:r>
      <w:r w:rsidRPr="00A90045">
        <w:rPr>
          <w:rFonts w:ascii="Tahoma" w:eastAsia="Times New Roman" w:hAnsi="Tahoma" w:cs="Tahoma"/>
          <w:color w:val="000000"/>
          <w:sz w:val="22"/>
          <w:szCs w:val="22"/>
        </w:rPr>
        <w:t xml:space="preserve"> Experts/Guests</w:t>
      </w:r>
    </w:p>
    <w:p w14:paraId="1EFBDDE3" w14:textId="77777777" w:rsidR="00114AA4" w:rsidRPr="00A90045" w:rsidRDefault="00114AA4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>Seek feedback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from coaches</w:t>
      </w:r>
    </w:p>
    <w:p w14:paraId="15EED030" w14:textId="77777777" w:rsidR="00114AA4" w:rsidRPr="00A90045" w:rsidRDefault="00114AA4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>Document status, wins, questions</w:t>
      </w:r>
    </w:p>
    <w:p w14:paraId="3F4A295C" w14:textId="332B0E14" w:rsidR="00114AA4" w:rsidRPr="00140677" w:rsidRDefault="00114AA4" w:rsidP="00774600">
      <w:pPr>
        <w:numPr>
          <w:ilvl w:val="1"/>
          <w:numId w:val="2"/>
        </w:numPr>
        <w:tabs>
          <w:tab w:val="clear" w:pos="1800"/>
          <w:tab w:val="num" w:pos="216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12812">
        <w:rPr>
          <w:rFonts w:ascii="Tahoma" w:eastAsia="Times New Roman" w:hAnsi="Tahoma" w:cs="Tahoma"/>
          <w:color w:val="000000"/>
          <w:sz w:val="22"/>
          <w:szCs w:val="22"/>
        </w:rPr>
        <w:t>Gather testimonials</w:t>
      </w:r>
      <w:r w:rsidR="00A12812" w:rsidRPr="00A12812">
        <w:rPr>
          <w:rFonts w:ascii="Tahoma" w:eastAsia="Times New Roman" w:hAnsi="Tahoma" w:cs="Tahoma"/>
          <w:color w:val="000000"/>
          <w:sz w:val="22"/>
          <w:szCs w:val="22"/>
        </w:rPr>
        <w:t xml:space="preserve"> and deli</w:t>
      </w:r>
      <w:r w:rsidR="00A12812">
        <w:rPr>
          <w:rFonts w:ascii="Tahoma" w:eastAsia="Times New Roman" w:hAnsi="Tahoma" w:cs="Tahoma"/>
          <w:color w:val="000000"/>
          <w:sz w:val="22"/>
          <w:szCs w:val="22"/>
        </w:rPr>
        <w:t>ver s</w:t>
      </w:r>
      <w:r w:rsidRPr="00A12812">
        <w:rPr>
          <w:rFonts w:ascii="Tahoma" w:eastAsia="Times New Roman" w:hAnsi="Tahoma" w:cs="Tahoma"/>
          <w:color w:val="000000"/>
          <w:sz w:val="22"/>
          <w:szCs w:val="22"/>
        </w:rPr>
        <w:t>urveys throughout</w:t>
      </w:r>
    </w:p>
    <w:p w14:paraId="6CF41EBE" w14:textId="6E759665" w:rsidR="00820D51" w:rsidRPr="00140677" w:rsidRDefault="00820D51" w:rsidP="00820D51">
      <w:pPr>
        <w:rPr>
          <w:rFonts w:ascii="Tahoma" w:eastAsia="Times New Roman" w:hAnsi="Tahoma" w:cs="Tahoma"/>
        </w:rPr>
      </w:pPr>
      <w:r w:rsidRPr="00140677">
        <w:rPr>
          <w:rFonts w:ascii="Tahoma" w:eastAsia="Times New Roman" w:hAnsi="Tahoma" w:cs="Tahoma"/>
        </w:rPr>
        <w:br/>
      </w:r>
      <w:r w:rsidRPr="0014067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Social Media 35% </w:t>
      </w:r>
    </w:p>
    <w:p w14:paraId="7AAAB341" w14:textId="77777777" w:rsidR="00774600" w:rsidRDefault="00820D51" w:rsidP="00774600">
      <w:pPr>
        <w:numPr>
          <w:ilvl w:val="0"/>
          <w:numId w:val="3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000000"/>
          <w:sz w:val="22"/>
          <w:szCs w:val="22"/>
        </w:rPr>
        <w:t>Create and schedule social media posts on TELI channels for coaching, speaking, podcast, books, events, corporate messaging.</w:t>
      </w:r>
    </w:p>
    <w:p w14:paraId="48782B32" w14:textId="5AEABEE8" w:rsidR="00820D51" w:rsidRPr="00774600" w:rsidRDefault="00820D51" w:rsidP="00774600">
      <w:pPr>
        <w:numPr>
          <w:ilvl w:val="0"/>
          <w:numId w:val="3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774600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Manage and create a brand content calendar across all owned social media channels to plan, organize, and publish social media content</w:t>
      </w:r>
      <w:r w:rsidR="000568D6" w:rsidRPr="00774600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.</w:t>
      </w:r>
    </w:p>
    <w:p w14:paraId="451DEDB6" w14:textId="0710081C" w:rsidR="00820D51" w:rsidRPr="00140677" w:rsidRDefault="00820D51" w:rsidP="00774600">
      <w:pPr>
        <w:numPr>
          <w:ilvl w:val="0"/>
          <w:numId w:val="3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Monitor and respond to online commentary across all social platforms to ensure brands are positioned well</w:t>
      </w:r>
      <w:r w:rsidR="000568D6" w:rsidRPr="00140677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.</w:t>
      </w:r>
      <w:r w:rsidRPr="00140677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 </w:t>
      </w:r>
    </w:p>
    <w:p w14:paraId="28354313" w14:textId="77777777" w:rsidR="00820D51" w:rsidRPr="00140677" w:rsidRDefault="00820D51" w:rsidP="00774600">
      <w:pPr>
        <w:numPr>
          <w:ilvl w:val="0"/>
          <w:numId w:val="3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000000"/>
          <w:sz w:val="22"/>
          <w:szCs w:val="22"/>
          <w:shd w:val="clear" w:color="auto" w:fill="FFFFFF"/>
        </w:rPr>
        <w:t>Stay up to date with the latest social media best practices, trends, and technologies to optimize our social media content and strategies.</w:t>
      </w:r>
    </w:p>
    <w:p w14:paraId="1E5AEF38" w14:textId="77777777" w:rsidR="00820D51" w:rsidRPr="00140677" w:rsidRDefault="00820D51" w:rsidP="00820D51">
      <w:pPr>
        <w:rPr>
          <w:rFonts w:ascii="Tahoma" w:eastAsia="Times New Roman" w:hAnsi="Tahoma" w:cs="Tahoma"/>
          <w:sz w:val="22"/>
          <w:szCs w:val="22"/>
        </w:rPr>
      </w:pPr>
    </w:p>
    <w:p w14:paraId="2197FD7B" w14:textId="77777777" w:rsidR="00820D51" w:rsidRPr="00140677" w:rsidRDefault="00820D51" w:rsidP="00820D51">
      <w:pPr>
        <w:rPr>
          <w:rFonts w:ascii="Tahoma" w:eastAsia="Times New Roman" w:hAnsi="Tahoma" w:cs="Tahoma"/>
          <w:sz w:val="22"/>
          <w:szCs w:val="22"/>
        </w:rPr>
      </w:pPr>
      <w:r w:rsidRPr="0014067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Misc. 5%</w:t>
      </w:r>
    </w:p>
    <w:p w14:paraId="5EE40BC2" w14:textId="77777777" w:rsidR="00820D51" w:rsidRPr="00140677" w:rsidRDefault="00820D51" w:rsidP="00774600">
      <w:pPr>
        <w:numPr>
          <w:ilvl w:val="0"/>
          <w:numId w:val="4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000000"/>
          <w:sz w:val="22"/>
          <w:szCs w:val="22"/>
        </w:rPr>
        <w:t>Attend weekly team meetings. </w:t>
      </w:r>
    </w:p>
    <w:p w14:paraId="6DA3F488" w14:textId="33150B9C" w:rsidR="00820D51" w:rsidRPr="00140677" w:rsidRDefault="00820D51" w:rsidP="00774600">
      <w:pPr>
        <w:numPr>
          <w:ilvl w:val="0"/>
          <w:numId w:val="4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000000"/>
          <w:sz w:val="22"/>
          <w:szCs w:val="22"/>
        </w:rPr>
        <w:t>Prepare and ship all requests for</w:t>
      </w:r>
      <w:r w:rsidR="000568D6"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140677"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coaching materials </w:t>
      </w:r>
      <w:r w:rsidR="000568D6" w:rsidRPr="00140677">
        <w:rPr>
          <w:rFonts w:ascii="Tahoma" w:eastAsia="Times New Roman" w:hAnsi="Tahoma" w:cs="Tahoma"/>
          <w:color w:val="000000"/>
          <w:sz w:val="22"/>
          <w:szCs w:val="22"/>
        </w:rPr>
        <w:t>(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>books,</w:t>
      </w:r>
      <w:r w:rsidR="000568D6"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 Trust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 Outlook</w:t>
      </w:r>
      <w:r w:rsidR="000568D6"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 magazines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>, Toolkits</w:t>
      </w:r>
      <w:r w:rsidR="000568D6" w:rsidRPr="00140677">
        <w:rPr>
          <w:rFonts w:ascii="Tahoma" w:eastAsia="Times New Roman" w:hAnsi="Tahoma" w:cs="Tahoma"/>
          <w:color w:val="000000"/>
          <w:sz w:val="22"/>
          <w:szCs w:val="22"/>
        </w:rPr>
        <w:t>, etc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>.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</w:p>
    <w:p w14:paraId="2A18FFEF" w14:textId="77777777" w:rsidR="00140677" w:rsidRDefault="00140677" w:rsidP="00140677">
      <w:pPr>
        <w:rPr>
          <w:rFonts w:ascii="Tahoma" w:eastAsia="Times New Roman" w:hAnsi="Tahoma" w:cs="Tahoma"/>
          <w:sz w:val="22"/>
          <w:szCs w:val="22"/>
        </w:rPr>
      </w:pPr>
    </w:p>
    <w:p w14:paraId="1DB845BF" w14:textId="77777777" w:rsidR="00801602" w:rsidRDefault="00801602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br w:type="page"/>
      </w:r>
    </w:p>
    <w:p w14:paraId="78941497" w14:textId="77777777" w:rsidR="00801602" w:rsidRDefault="00801602" w:rsidP="00140677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14:paraId="2A6753C9" w14:textId="77777777" w:rsidR="00801602" w:rsidRDefault="00801602" w:rsidP="00140677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14:paraId="1AE0EF8C" w14:textId="63E6DADE" w:rsidR="00140677" w:rsidRDefault="00820D51" w:rsidP="00140677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You will make an impact in this position if you are:  </w:t>
      </w:r>
    </w:p>
    <w:p w14:paraId="779A2870" w14:textId="77777777" w:rsidR="00140677" w:rsidRPr="00140677" w:rsidRDefault="00140677" w:rsidP="00140677">
      <w:pPr>
        <w:rPr>
          <w:rFonts w:ascii="Tahoma" w:eastAsia="Times New Roman" w:hAnsi="Tahoma" w:cs="Tahoma"/>
        </w:rPr>
      </w:pPr>
    </w:p>
    <w:p w14:paraId="5FA884FE" w14:textId="0B4616AF" w:rsidR="00820D51" w:rsidRPr="00140677" w:rsidRDefault="00820D51" w:rsidP="00140677">
      <w:pPr>
        <w:pStyle w:val="ListParagraph"/>
        <w:numPr>
          <w:ilvl w:val="0"/>
          <w:numId w:val="12"/>
        </w:numPr>
        <w:rPr>
          <w:rFonts w:ascii="Tahoma" w:eastAsia="Times New Roman" w:hAnsi="Tahoma" w:cs="Tahoma"/>
        </w:rPr>
      </w:pPr>
      <w:r w:rsidRPr="0014067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Ambitious: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 Enthusiastic with a desire to learn and be successful in business development and sales.</w:t>
      </w:r>
    </w:p>
    <w:p w14:paraId="5F02E71A" w14:textId="77777777" w:rsidR="00820D51" w:rsidRPr="00140677" w:rsidRDefault="00820D51" w:rsidP="00140677">
      <w:pPr>
        <w:pStyle w:val="ListParagraph"/>
        <w:numPr>
          <w:ilvl w:val="0"/>
          <w:numId w:val="12"/>
        </w:numPr>
        <w:spacing w:before="240" w:after="240"/>
        <w:rPr>
          <w:rFonts w:ascii="Tahoma" w:eastAsia="Times New Roman" w:hAnsi="Tahoma" w:cs="Tahoma"/>
        </w:rPr>
      </w:pPr>
      <w:r w:rsidRPr="0014067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Committed: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>Dedicated to the success of the team and measurable growth in sales and the impact of the message.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</w:p>
    <w:p w14:paraId="0D68C0B1" w14:textId="77777777" w:rsidR="00820D51" w:rsidRPr="00140677" w:rsidRDefault="00820D51" w:rsidP="00140677">
      <w:pPr>
        <w:pStyle w:val="ListParagraph"/>
        <w:numPr>
          <w:ilvl w:val="0"/>
          <w:numId w:val="12"/>
        </w:numPr>
        <w:spacing w:before="240" w:after="240"/>
        <w:rPr>
          <w:rFonts w:ascii="Tahoma" w:eastAsia="Times New Roman" w:hAnsi="Tahoma" w:cs="Tahoma"/>
        </w:rPr>
      </w:pPr>
      <w:r w:rsidRPr="0014067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Joyfully Willing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: Take on tasks and contribute with willingness, positivity, and humility.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</w:p>
    <w:p w14:paraId="06B4FD87" w14:textId="77777777" w:rsidR="00820D51" w:rsidRPr="00140677" w:rsidRDefault="00820D51" w:rsidP="00140677">
      <w:pPr>
        <w:pStyle w:val="ListParagraph"/>
        <w:numPr>
          <w:ilvl w:val="0"/>
          <w:numId w:val="12"/>
        </w:numPr>
        <w:spacing w:before="240" w:after="240"/>
        <w:rPr>
          <w:rFonts w:ascii="Tahoma" w:eastAsia="Times New Roman" w:hAnsi="Tahoma" w:cs="Tahoma"/>
        </w:rPr>
      </w:pPr>
      <w:r w:rsidRPr="0014067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Smart: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Highly organized, persuasive, good with numbers, and fast learner. Excellent oral and written communications skills. 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  <w:t> </w:t>
      </w:r>
    </w:p>
    <w:p w14:paraId="4C8B7914" w14:textId="59BC3B35" w:rsidR="00A12812" w:rsidRPr="00801602" w:rsidRDefault="00140677" w:rsidP="00801602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R</w:t>
      </w:r>
      <w:r w:rsidR="00A12812" w:rsidRPr="00A90045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equirement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s</w:t>
      </w:r>
      <w:r w:rsidR="00A12812" w:rsidRPr="00A90045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: </w:t>
      </w:r>
    </w:p>
    <w:p w14:paraId="1DB0E15D" w14:textId="6F69597F" w:rsidR="00A12812" w:rsidRPr="00A90045" w:rsidRDefault="00A12812" w:rsidP="00774600">
      <w:pPr>
        <w:numPr>
          <w:ilvl w:val="0"/>
          <w:numId w:val="5"/>
        </w:numPr>
        <w:tabs>
          <w:tab w:val="clear" w:pos="720"/>
          <w:tab w:val="num" w:pos="1080"/>
        </w:tabs>
        <w:spacing w:before="240"/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 xml:space="preserve">2-4 years of online engagement experience, social media experience, </w:t>
      </w:r>
      <w:r w:rsidR="00140677">
        <w:rPr>
          <w:rFonts w:ascii="Tahoma" w:eastAsia="Times New Roman" w:hAnsi="Tahoma" w:cs="Tahoma"/>
          <w:color w:val="000000"/>
          <w:sz w:val="22"/>
          <w:szCs w:val="22"/>
        </w:rPr>
        <w:t>and/o</w:t>
      </w:r>
      <w:r w:rsidRPr="00A90045">
        <w:rPr>
          <w:rFonts w:ascii="Tahoma" w:eastAsia="Times New Roman" w:hAnsi="Tahoma" w:cs="Tahoma"/>
          <w:color w:val="000000"/>
          <w:sz w:val="22"/>
          <w:szCs w:val="22"/>
        </w:rPr>
        <w:t>r group coaching experience is preferred. </w:t>
      </w:r>
    </w:p>
    <w:p w14:paraId="25C2723F" w14:textId="77777777" w:rsidR="00A12812" w:rsidRPr="00A90045" w:rsidRDefault="00A12812" w:rsidP="00774600">
      <w:pPr>
        <w:numPr>
          <w:ilvl w:val="0"/>
          <w:numId w:val="5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>Positive, professional, and outgoing personality with the ability to thrive in a team environment.</w:t>
      </w:r>
      <w:r w:rsidRPr="00A90045">
        <w:rPr>
          <w:rFonts w:ascii="Tahoma" w:eastAsia="Times New Roman" w:hAnsi="Tahoma" w:cs="Tahoma"/>
          <w:color w:val="000000"/>
          <w:sz w:val="22"/>
          <w:szCs w:val="22"/>
        </w:rPr>
        <w:tab/>
      </w:r>
    </w:p>
    <w:p w14:paraId="2FA59CFA" w14:textId="76968B96" w:rsidR="00A12812" w:rsidRPr="00A90045" w:rsidRDefault="00A12812" w:rsidP="00774600">
      <w:pPr>
        <w:numPr>
          <w:ilvl w:val="0"/>
          <w:numId w:val="5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2D2D2D"/>
          <w:sz w:val="22"/>
          <w:szCs w:val="22"/>
        </w:rPr>
      </w:pPr>
      <w:r>
        <w:rPr>
          <w:rFonts w:ascii="Tahoma" w:eastAsia="Times New Roman" w:hAnsi="Tahoma" w:cs="Tahoma"/>
          <w:color w:val="2D2D2D"/>
          <w:sz w:val="22"/>
          <w:szCs w:val="22"/>
        </w:rPr>
        <w:t>G</w:t>
      </w:r>
      <w:r w:rsidRPr="00A90045">
        <w:rPr>
          <w:rFonts w:ascii="Tahoma" w:eastAsia="Times New Roman" w:hAnsi="Tahoma" w:cs="Tahoma"/>
          <w:color w:val="2D2D2D"/>
          <w:sz w:val="22"/>
          <w:szCs w:val="22"/>
        </w:rPr>
        <w:t>reat work ethic, mastered time management, and close the loop on every project. </w:t>
      </w:r>
    </w:p>
    <w:p w14:paraId="7F83DE3C" w14:textId="0875E744" w:rsidR="00A12812" w:rsidRPr="00A90045" w:rsidRDefault="00A12812" w:rsidP="00774600">
      <w:pPr>
        <w:numPr>
          <w:ilvl w:val="0"/>
          <w:numId w:val="5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2D2D2D"/>
          <w:sz w:val="22"/>
          <w:szCs w:val="22"/>
        </w:rPr>
      </w:pPr>
      <w:r>
        <w:rPr>
          <w:rFonts w:ascii="Tahoma" w:eastAsia="Times New Roman" w:hAnsi="Tahoma" w:cs="Tahoma"/>
          <w:color w:val="2D2D2D"/>
          <w:sz w:val="22"/>
          <w:szCs w:val="22"/>
        </w:rPr>
        <w:t>C</w:t>
      </w:r>
      <w:r w:rsidRPr="00A90045">
        <w:rPr>
          <w:rFonts w:ascii="Tahoma" w:eastAsia="Times New Roman" w:hAnsi="Tahoma" w:cs="Tahoma"/>
          <w:color w:val="2D2D2D"/>
          <w:sz w:val="22"/>
          <w:szCs w:val="22"/>
        </w:rPr>
        <w:t>ustomer service-oriented and love to serve.</w:t>
      </w:r>
    </w:p>
    <w:p w14:paraId="00F1A594" w14:textId="77777777" w:rsidR="00A12812" w:rsidRPr="00A90045" w:rsidRDefault="00A12812" w:rsidP="00774600">
      <w:pPr>
        <w:numPr>
          <w:ilvl w:val="0"/>
          <w:numId w:val="5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2D2D2D"/>
          <w:sz w:val="22"/>
          <w:szCs w:val="22"/>
        </w:rPr>
        <w:t>Curious and growth mindset with the willingness to try new approaches.</w:t>
      </w:r>
    </w:p>
    <w:p w14:paraId="5169C2F5" w14:textId="77777777" w:rsidR="00A12812" w:rsidRPr="00A90045" w:rsidRDefault="00A12812" w:rsidP="00774600">
      <w:pPr>
        <w:numPr>
          <w:ilvl w:val="0"/>
          <w:numId w:val="6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2D2D2D"/>
          <w:sz w:val="22"/>
          <w:szCs w:val="22"/>
        </w:rPr>
      </w:pPr>
      <w:r w:rsidRPr="00A90045">
        <w:rPr>
          <w:rFonts w:ascii="Tahoma" w:eastAsia="Times New Roman" w:hAnsi="Tahoma" w:cs="Tahoma"/>
          <w:color w:val="2D2D2D"/>
          <w:sz w:val="22"/>
          <w:szCs w:val="22"/>
        </w:rPr>
        <w:t>Goals-oriented personality motivated by success.</w:t>
      </w:r>
    </w:p>
    <w:p w14:paraId="40746A6D" w14:textId="6A13B2EE" w:rsidR="00774600" w:rsidRPr="00774600" w:rsidRDefault="00A12812" w:rsidP="00774600">
      <w:pPr>
        <w:numPr>
          <w:ilvl w:val="0"/>
          <w:numId w:val="6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2D2D2D"/>
          <w:sz w:val="22"/>
          <w:szCs w:val="22"/>
        </w:rPr>
      </w:pPr>
      <w:r w:rsidRPr="00A90045">
        <w:rPr>
          <w:rFonts w:ascii="Tahoma" w:eastAsia="Times New Roman" w:hAnsi="Tahoma" w:cs="Tahoma"/>
          <w:color w:val="2D2D2D"/>
          <w:sz w:val="22"/>
          <w:szCs w:val="22"/>
        </w:rPr>
        <w:t>Tenacity in the face of challenges.</w:t>
      </w:r>
    </w:p>
    <w:p w14:paraId="14480F53" w14:textId="77777777" w:rsidR="00A12812" w:rsidRPr="00A90045" w:rsidRDefault="00A12812" w:rsidP="00774600">
      <w:pPr>
        <w:numPr>
          <w:ilvl w:val="0"/>
          <w:numId w:val="6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2D2D2D"/>
          <w:sz w:val="22"/>
          <w:szCs w:val="22"/>
        </w:rPr>
      </w:pPr>
      <w:r w:rsidRPr="00A90045">
        <w:rPr>
          <w:rFonts w:ascii="Tahoma" w:eastAsia="Times New Roman" w:hAnsi="Tahoma" w:cs="Tahoma"/>
          <w:color w:val="2D2D2D"/>
          <w:sz w:val="22"/>
          <w:szCs w:val="22"/>
        </w:rPr>
        <w:t>Developed written and oral communication ability.</w:t>
      </w:r>
    </w:p>
    <w:p w14:paraId="59C78E14" w14:textId="106A1012" w:rsidR="00774600" w:rsidRPr="00774600" w:rsidRDefault="00A12812" w:rsidP="00774600">
      <w:pPr>
        <w:numPr>
          <w:ilvl w:val="0"/>
          <w:numId w:val="6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2D2D2D"/>
          <w:sz w:val="22"/>
          <w:szCs w:val="22"/>
        </w:rPr>
      </w:pPr>
      <w:r w:rsidRPr="00A90045">
        <w:rPr>
          <w:rFonts w:ascii="Tahoma" w:eastAsia="Times New Roman" w:hAnsi="Tahoma" w:cs="Tahoma"/>
          <w:color w:val="2D2D2D"/>
          <w:sz w:val="22"/>
          <w:szCs w:val="22"/>
        </w:rPr>
        <w:t>Technically oriented and versed in the modern business landscape.</w:t>
      </w:r>
    </w:p>
    <w:p w14:paraId="01F98F51" w14:textId="1F37C723" w:rsidR="00A12812" w:rsidRPr="00A90045" w:rsidRDefault="00A12812" w:rsidP="00774600">
      <w:pPr>
        <w:numPr>
          <w:ilvl w:val="0"/>
          <w:numId w:val="6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2D2D2D"/>
          <w:sz w:val="22"/>
          <w:szCs w:val="22"/>
        </w:rPr>
      </w:pPr>
      <w:r w:rsidRPr="00A90045">
        <w:rPr>
          <w:rFonts w:ascii="Tahoma" w:eastAsia="Times New Roman" w:hAnsi="Tahoma" w:cs="Tahoma"/>
          <w:color w:val="2D2D2D"/>
          <w:sz w:val="22"/>
          <w:szCs w:val="22"/>
        </w:rPr>
        <w:t>Ability to interact appropriately and efficiently at all levels of the client organization.</w:t>
      </w:r>
    </w:p>
    <w:p w14:paraId="5DFBBE83" w14:textId="77777777" w:rsidR="00A12812" w:rsidRPr="00A90045" w:rsidRDefault="00A12812" w:rsidP="00774600">
      <w:pPr>
        <w:numPr>
          <w:ilvl w:val="0"/>
          <w:numId w:val="6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>Bachelor’s degree or higher in marketing, communication, or business-related fields </w:t>
      </w:r>
    </w:p>
    <w:p w14:paraId="4576C1ED" w14:textId="382CACF6" w:rsidR="00774600" w:rsidRDefault="00A12812" w:rsidP="00774600">
      <w:pPr>
        <w:numPr>
          <w:ilvl w:val="0"/>
          <w:numId w:val="6"/>
        </w:numPr>
        <w:tabs>
          <w:tab w:val="clear" w:pos="720"/>
          <w:tab w:val="num" w:pos="108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>Locally based in the Twin Cities Area</w:t>
      </w:r>
    </w:p>
    <w:p w14:paraId="24F43E5F" w14:textId="490996A8" w:rsidR="00774600" w:rsidRDefault="00774600" w:rsidP="00774600">
      <w:pPr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FE58433" w14:textId="77777777" w:rsidR="00774600" w:rsidRPr="00774600" w:rsidRDefault="00774600" w:rsidP="00774600">
      <w:pPr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B36A02B" w14:textId="3411226A" w:rsidR="00140677" w:rsidRPr="00A90045" w:rsidRDefault="00140677" w:rsidP="00140677">
      <w:pPr>
        <w:spacing w:after="240"/>
        <w:rPr>
          <w:rFonts w:ascii="Tahoma" w:eastAsia="Times New Roman" w:hAnsi="Tahoma" w:cs="Tahoma"/>
        </w:rPr>
      </w:pPr>
      <w:r w:rsidRPr="00A90045">
        <w:rPr>
          <w:rFonts w:ascii="Tahoma" w:eastAsia="Times New Roman" w:hAnsi="Tahoma" w:cs="Tahoma"/>
          <w:color w:val="000000"/>
          <w:sz w:val="22"/>
          <w:szCs w:val="22"/>
        </w:rPr>
        <w:t>Technology Tools currently being used (helpful if you have experience in some or all of this): </w:t>
      </w:r>
    </w:p>
    <w:p w14:paraId="76BA0E35" w14:textId="77777777" w:rsidR="00140677" w:rsidRDefault="00140677" w:rsidP="00774600">
      <w:pPr>
        <w:numPr>
          <w:ilvl w:val="0"/>
          <w:numId w:val="7"/>
        </w:numPr>
        <w:tabs>
          <w:tab w:val="num" w:pos="1080"/>
        </w:tabs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  <w:sectPr w:rsidR="00140677" w:rsidSect="006B7CFA">
          <w:headerReference w:type="default" r:id="rId12"/>
          <w:footerReference w:type="default" r:id="rId13"/>
          <w:pgSz w:w="12240" w:h="15840"/>
          <w:pgMar w:top="720" w:right="576" w:bottom="720" w:left="2016" w:header="720" w:footer="86" w:gutter="0"/>
          <w:cols w:space="720"/>
          <w:docGrid w:linePitch="360"/>
        </w:sectPr>
      </w:pPr>
    </w:p>
    <w:p w14:paraId="1F531818" w14:textId="643AA083" w:rsidR="00140677" w:rsidRPr="00774600" w:rsidRDefault="00140677" w:rsidP="00774600">
      <w:pPr>
        <w:pStyle w:val="ListParagraph"/>
        <w:numPr>
          <w:ilvl w:val="0"/>
          <w:numId w:val="7"/>
        </w:numPr>
        <w:tabs>
          <w:tab w:val="clear" w:pos="1800"/>
          <w:tab w:val="num" w:pos="2520"/>
        </w:tabs>
        <w:ind w:left="2520"/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774600">
        <w:rPr>
          <w:rFonts w:ascii="Tahoma" w:eastAsia="Times New Roman" w:hAnsi="Tahoma" w:cs="Tahoma"/>
          <w:color w:val="000000"/>
          <w:sz w:val="22"/>
          <w:szCs w:val="22"/>
        </w:rPr>
        <w:t>Microsoft 365</w:t>
      </w:r>
      <w:r w:rsidRPr="00774600">
        <w:rPr>
          <w:rFonts w:ascii="Tahoma" w:eastAsia="Times New Roman" w:hAnsi="Tahoma" w:cs="Tahoma"/>
          <w:color w:val="000000"/>
          <w:sz w:val="22"/>
          <w:szCs w:val="22"/>
        </w:rPr>
        <w:tab/>
      </w:r>
    </w:p>
    <w:p w14:paraId="5A0EB77C" w14:textId="3A9C7577" w:rsidR="00140677" w:rsidRPr="00140677" w:rsidRDefault="00140677" w:rsidP="00774600">
      <w:pPr>
        <w:numPr>
          <w:ilvl w:val="0"/>
          <w:numId w:val="7"/>
        </w:numPr>
        <w:tabs>
          <w:tab w:val="clear" w:pos="1800"/>
          <w:tab w:val="num" w:pos="2520"/>
        </w:tabs>
        <w:ind w:left="4140" w:hanging="1980"/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000000"/>
          <w:sz w:val="22"/>
          <w:szCs w:val="22"/>
        </w:rPr>
        <w:t>YouTube</w:t>
      </w:r>
    </w:p>
    <w:p w14:paraId="01A1EA31" w14:textId="77777777" w:rsidR="00140677" w:rsidRPr="00140677" w:rsidRDefault="00140677" w:rsidP="00774600">
      <w:pPr>
        <w:numPr>
          <w:ilvl w:val="0"/>
          <w:numId w:val="7"/>
        </w:numPr>
        <w:tabs>
          <w:tab w:val="clear" w:pos="1800"/>
          <w:tab w:val="num" w:pos="2520"/>
        </w:tabs>
        <w:ind w:left="4140" w:hanging="1980"/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000000"/>
          <w:sz w:val="22"/>
          <w:szCs w:val="22"/>
        </w:rPr>
        <w:t>Dropbox </w:t>
      </w:r>
    </w:p>
    <w:p w14:paraId="3BA1FA9F" w14:textId="77777777" w:rsidR="00140677" w:rsidRPr="00140677" w:rsidRDefault="00140677" w:rsidP="00774600">
      <w:pPr>
        <w:pStyle w:val="ListParagraph"/>
        <w:numPr>
          <w:ilvl w:val="0"/>
          <w:numId w:val="6"/>
        </w:numPr>
        <w:tabs>
          <w:tab w:val="clear" w:pos="720"/>
          <w:tab w:val="num" w:pos="2520"/>
        </w:tabs>
        <w:ind w:left="4140" w:hanging="1980"/>
        <w:rPr>
          <w:rFonts w:ascii="Tahoma" w:eastAsia="Times New Roman" w:hAnsi="Tahoma" w:cs="Tahoma"/>
          <w:color w:val="000000"/>
        </w:rPr>
      </w:pP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Hootsuite </w:t>
      </w:r>
    </w:p>
    <w:p w14:paraId="69AB6A7C" w14:textId="5C9B0F9B" w:rsidR="00140677" w:rsidRPr="00140677" w:rsidRDefault="00140677" w:rsidP="00774600">
      <w:pPr>
        <w:pStyle w:val="ListParagraph"/>
        <w:numPr>
          <w:ilvl w:val="0"/>
          <w:numId w:val="6"/>
        </w:numPr>
        <w:tabs>
          <w:tab w:val="clear" w:pos="720"/>
          <w:tab w:val="num" w:pos="2520"/>
        </w:tabs>
        <w:ind w:left="4140" w:hanging="1980"/>
        <w:rPr>
          <w:rFonts w:ascii="Tahoma" w:eastAsia="Times New Roman" w:hAnsi="Tahoma" w:cs="Tahoma"/>
          <w:color w:val="000000"/>
        </w:rPr>
      </w:pPr>
      <w:r w:rsidRPr="00140677">
        <w:rPr>
          <w:rFonts w:ascii="Tahoma" w:eastAsia="Times New Roman" w:hAnsi="Tahoma" w:cs="Tahoma"/>
          <w:color w:val="000000"/>
          <w:sz w:val="22"/>
          <w:szCs w:val="22"/>
        </w:rPr>
        <w:t>Leadpages</w:t>
      </w:r>
    </w:p>
    <w:p w14:paraId="0BAF6ECF" w14:textId="77777777" w:rsidR="00774600" w:rsidRDefault="00140677" w:rsidP="00774600">
      <w:pPr>
        <w:numPr>
          <w:ilvl w:val="0"/>
          <w:numId w:val="7"/>
        </w:numPr>
        <w:tabs>
          <w:tab w:val="clear" w:pos="1800"/>
          <w:tab w:val="num" w:pos="2520"/>
        </w:tabs>
        <w:ind w:left="4140" w:hanging="1980"/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000000"/>
          <w:sz w:val="22"/>
          <w:szCs w:val="22"/>
        </w:rPr>
        <w:t>Keap/Infusionsoft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</w:p>
    <w:p w14:paraId="3D38A9F2" w14:textId="2B2D80B5" w:rsidR="00140677" w:rsidRPr="00774600" w:rsidRDefault="00140677" w:rsidP="00774600">
      <w:pPr>
        <w:numPr>
          <w:ilvl w:val="0"/>
          <w:numId w:val="7"/>
        </w:numPr>
        <w:tabs>
          <w:tab w:val="clear" w:pos="1800"/>
          <w:tab w:val="num" w:pos="2520"/>
        </w:tabs>
        <w:ind w:left="4140" w:hanging="1980"/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774600">
        <w:rPr>
          <w:rFonts w:ascii="Tahoma" w:eastAsia="Times New Roman" w:hAnsi="Tahoma" w:cs="Tahoma"/>
          <w:color w:val="000000"/>
          <w:sz w:val="22"/>
          <w:szCs w:val="22"/>
        </w:rPr>
        <w:t>Active Campaign</w:t>
      </w:r>
      <w:r w:rsidRPr="00774600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774600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774600">
        <w:rPr>
          <w:rFonts w:ascii="Tahoma" w:eastAsia="Times New Roman" w:hAnsi="Tahoma" w:cs="Tahoma"/>
          <w:color w:val="000000"/>
          <w:sz w:val="22"/>
          <w:szCs w:val="22"/>
        </w:rPr>
        <w:tab/>
      </w:r>
    </w:p>
    <w:p w14:paraId="41DC7245" w14:textId="50A2DFFE" w:rsidR="00140677" w:rsidRPr="00774600" w:rsidRDefault="00140677" w:rsidP="00774600">
      <w:pPr>
        <w:pStyle w:val="ListParagraph"/>
        <w:numPr>
          <w:ilvl w:val="0"/>
          <w:numId w:val="7"/>
        </w:numPr>
        <w:tabs>
          <w:tab w:val="clear" w:pos="1800"/>
          <w:tab w:val="num" w:pos="2520"/>
        </w:tabs>
        <w:ind w:left="2520"/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774600">
        <w:rPr>
          <w:rFonts w:ascii="Tahoma" w:eastAsia="Times New Roman" w:hAnsi="Tahoma" w:cs="Tahoma"/>
          <w:color w:val="000000"/>
          <w:sz w:val="22"/>
          <w:szCs w:val="22"/>
        </w:rPr>
        <w:t>Mailchimp</w:t>
      </w:r>
      <w:r w:rsidRPr="00774600">
        <w:rPr>
          <w:rFonts w:ascii="Tahoma" w:eastAsia="Times New Roman" w:hAnsi="Tahoma" w:cs="Tahoma"/>
          <w:color w:val="000000"/>
          <w:sz w:val="22"/>
          <w:szCs w:val="22"/>
        </w:rPr>
        <w:tab/>
      </w:r>
    </w:p>
    <w:p w14:paraId="4118943D" w14:textId="0BE8D90F" w:rsidR="00140677" w:rsidRPr="00140677" w:rsidRDefault="00140677" w:rsidP="00774600">
      <w:pPr>
        <w:numPr>
          <w:ilvl w:val="0"/>
          <w:numId w:val="7"/>
        </w:numPr>
        <w:tabs>
          <w:tab w:val="clear" w:pos="1800"/>
          <w:tab w:val="num" w:pos="2520"/>
        </w:tabs>
        <w:ind w:left="2520"/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000000"/>
          <w:sz w:val="22"/>
          <w:szCs w:val="22"/>
        </w:rPr>
        <w:t>WordPress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</w:p>
    <w:p w14:paraId="66FBB376" w14:textId="1377FA4E" w:rsidR="00140677" w:rsidRPr="00140677" w:rsidRDefault="00140677" w:rsidP="00774600">
      <w:pPr>
        <w:numPr>
          <w:ilvl w:val="0"/>
          <w:numId w:val="7"/>
        </w:numPr>
        <w:tabs>
          <w:tab w:val="clear" w:pos="1800"/>
          <w:tab w:val="num" w:pos="2520"/>
        </w:tabs>
        <w:ind w:left="2520"/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000000"/>
          <w:sz w:val="22"/>
          <w:szCs w:val="22"/>
        </w:rPr>
        <w:t>Zapier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ab/>
      </w:r>
    </w:p>
    <w:p w14:paraId="053519BC" w14:textId="77777777" w:rsidR="00774600" w:rsidRDefault="00140677" w:rsidP="00774600">
      <w:pPr>
        <w:pStyle w:val="ListParagraph"/>
        <w:numPr>
          <w:ilvl w:val="0"/>
          <w:numId w:val="7"/>
        </w:numPr>
        <w:tabs>
          <w:tab w:val="clear" w:pos="1800"/>
          <w:tab w:val="num" w:pos="2520"/>
        </w:tabs>
        <w:ind w:left="2520"/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proofErr w:type="spellStart"/>
      <w:r w:rsidRPr="00774600">
        <w:rPr>
          <w:rFonts w:ascii="Tahoma" w:eastAsia="Times New Roman" w:hAnsi="Tahoma" w:cs="Tahoma"/>
          <w:color w:val="000000"/>
          <w:sz w:val="22"/>
          <w:szCs w:val="22"/>
        </w:rPr>
        <w:t>PandaDoc</w:t>
      </w:r>
      <w:proofErr w:type="spellEnd"/>
      <w:r w:rsidRPr="00774600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14:paraId="3C5DA016" w14:textId="28CE162A" w:rsidR="00140677" w:rsidRPr="00774600" w:rsidRDefault="00140677" w:rsidP="00774600">
      <w:pPr>
        <w:pStyle w:val="ListParagraph"/>
        <w:numPr>
          <w:ilvl w:val="0"/>
          <w:numId w:val="7"/>
        </w:numPr>
        <w:tabs>
          <w:tab w:val="clear" w:pos="1800"/>
          <w:tab w:val="num" w:pos="2520"/>
        </w:tabs>
        <w:ind w:left="2520"/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774600">
        <w:rPr>
          <w:rFonts w:ascii="Tahoma" w:eastAsia="Times New Roman" w:hAnsi="Tahoma" w:cs="Tahoma"/>
          <w:color w:val="000000"/>
          <w:sz w:val="22"/>
          <w:szCs w:val="22"/>
        </w:rPr>
        <w:t>LinkedIn</w:t>
      </w:r>
    </w:p>
    <w:p w14:paraId="6ED33E43" w14:textId="063F9A06" w:rsidR="00140677" w:rsidRPr="00774600" w:rsidRDefault="00140677" w:rsidP="00774600">
      <w:pPr>
        <w:pStyle w:val="ListParagraph"/>
        <w:numPr>
          <w:ilvl w:val="0"/>
          <w:numId w:val="7"/>
        </w:numPr>
        <w:tabs>
          <w:tab w:val="clear" w:pos="1800"/>
          <w:tab w:val="num" w:pos="2520"/>
        </w:tabs>
        <w:ind w:left="2520"/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774600">
        <w:rPr>
          <w:rFonts w:ascii="Tahoma" w:eastAsia="Times New Roman" w:hAnsi="Tahoma" w:cs="Tahoma"/>
          <w:color w:val="000000"/>
          <w:sz w:val="22"/>
          <w:szCs w:val="22"/>
        </w:rPr>
        <w:t>Facebook </w:t>
      </w:r>
    </w:p>
    <w:p w14:paraId="01817169" w14:textId="77777777" w:rsidR="00140677" w:rsidRDefault="00140677" w:rsidP="00774600">
      <w:pPr>
        <w:ind w:left="720"/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</w:p>
    <w:p w14:paraId="14AE5C76" w14:textId="09FB1C83" w:rsidR="00140677" w:rsidRDefault="00140677" w:rsidP="00774600">
      <w:pPr>
        <w:ind w:left="720"/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  <w:sectPr w:rsidR="00140677" w:rsidSect="00140677">
          <w:type w:val="continuous"/>
          <w:pgSz w:w="12240" w:h="15840"/>
          <w:pgMar w:top="720" w:right="720" w:bottom="720" w:left="864" w:header="720" w:footer="720" w:gutter="0"/>
          <w:cols w:num="2" w:space="720"/>
          <w:docGrid w:linePitch="360"/>
        </w:sectPr>
      </w:pPr>
    </w:p>
    <w:p w14:paraId="7D9D826A" w14:textId="77777777" w:rsidR="00140677" w:rsidRDefault="00140677" w:rsidP="00774600">
      <w:pPr>
        <w:ind w:left="720"/>
        <w:rPr>
          <w:rFonts w:ascii="Tahoma" w:eastAsia="Times New Roman" w:hAnsi="Tahoma" w:cs="Tahoma"/>
          <w:b/>
          <w:bCs/>
          <w:color w:val="DC102E"/>
        </w:rPr>
      </w:pPr>
    </w:p>
    <w:p w14:paraId="270AD61A" w14:textId="77777777" w:rsidR="00140677" w:rsidRDefault="00140677" w:rsidP="00140677">
      <w:pPr>
        <w:rPr>
          <w:rFonts w:ascii="Tahoma" w:eastAsia="Times New Roman" w:hAnsi="Tahoma" w:cs="Tahoma"/>
          <w:b/>
          <w:bCs/>
          <w:color w:val="DC102E"/>
        </w:rPr>
      </w:pPr>
    </w:p>
    <w:p w14:paraId="3D3554A2" w14:textId="77777777" w:rsidR="00140677" w:rsidRDefault="00140677" w:rsidP="00140677">
      <w:pPr>
        <w:rPr>
          <w:rFonts w:ascii="Tahoma" w:eastAsia="Times New Roman" w:hAnsi="Tahoma" w:cs="Tahoma"/>
          <w:b/>
          <w:bCs/>
          <w:color w:val="DC102E"/>
        </w:rPr>
      </w:pPr>
    </w:p>
    <w:p w14:paraId="0565614D" w14:textId="77777777" w:rsidR="00774600" w:rsidRDefault="00774600">
      <w:pPr>
        <w:rPr>
          <w:rFonts w:ascii="Tahoma" w:eastAsia="Times New Roman" w:hAnsi="Tahoma" w:cs="Tahoma"/>
          <w:b/>
          <w:bCs/>
          <w:color w:val="DC102E"/>
        </w:rPr>
      </w:pPr>
      <w:r>
        <w:rPr>
          <w:rFonts w:ascii="Tahoma" w:eastAsia="Times New Roman" w:hAnsi="Tahoma" w:cs="Tahoma"/>
          <w:b/>
          <w:bCs/>
          <w:color w:val="DC102E"/>
        </w:rPr>
        <w:br w:type="page"/>
      </w:r>
    </w:p>
    <w:p w14:paraId="7EB7D063" w14:textId="77777777" w:rsidR="00774600" w:rsidRDefault="00774600" w:rsidP="00140677">
      <w:pPr>
        <w:rPr>
          <w:rFonts w:ascii="Tahoma" w:eastAsia="Times New Roman" w:hAnsi="Tahoma" w:cs="Tahoma"/>
          <w:b/>
          <w:bCs/>
          <w:color w:val="DC102E"/>
        </w:rPr>
      </w:pPr>
    </w:p>
    <w:p w14:paraId="53253B24" w14:textId="77777777" w:rsidR="00774600" w:rsidRDefault="00774600" w:rsidP="00140677">
      <w:pPr>
        <w:rPr>
          <w:rFonts w:ascii="Tahoma" w:eastAsia="Times New Roman" w:hAnsi="Tahoma" w:cs="Tahoma"/>
          <w:b/>
          <w:bCs/>
          <w:color w:val="DC102E"/>
        </w:rPr>
      </w:pPr>
    </w:p>
    <w:p w14:paraId="53BF5294" w14:textId="10C43B57" w:rsidR="00140677" w:rsidRPr="00140677" w:rsidRDefault="00140677" w:rsidP="00140677">
      <w:pPr>
        <w:rPr>
          <w:rFonts w:ascii="Tahoma" w:eastAsia="Times New Roman" w:hAnsi="Tahoma" w:cs="Tahoma"/>
          <w:b/>
          <w:bCs/>
          <w:color w:val="DC102E"/>
        </w:rPr>
      </w:pPr>
      <w:r w:rsidRPr="00140677">
        <w:rPr>
          <w:rFonts w:ascii="Tahoma" w:eastAsia="Times New Roman" w:hAnsi="Tahoma" w:cs="Tahoma"/>
          <w:b/>
          <w:bCs/>
          <w:color w:val="DC102E"/>
        </w:rPr>
        <w:t>About Trust Edge Leadership Institute (TELI)</w:t>
      </w:r>
    </w:p>
    <w:p w14:paraId="6DCFE768" w14:textId="77777777" w:rsidR="00140677" w:rsidRDefault="00140677" w:rsidP="00140677">
      <w:pPr>
        <w:rPr>
          <w:rFonts w:ascii="Tahoma" w:eastAsia="Times New Roman" w:hAnsi="Tahoma" w:cs="Tahoma"/>
          <w:b/>
          <w:bCs/>
          <w:color w:val="000000"/>
        </w:rPr>
      </w:pPr>
    </w:p>
    <w:p w14:paraId="1EAE2A31" w14:textId="1A955EBD" w:rsidR="00140677" w:rsidRDefault="00140677" w:rsidP="00140677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14:paraId="54BF3CD0" w14:textId="561EB0DB" w:rsidR="00140677" w:rsidRDefault="00140677" w:rsidP="00140677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About David Horsager </w:t>
      </w:r>
    </w:p>
    <w:p w14:paraId="5ACFBE9A" w14:textId="77777777" w:rsidR="00140677" w:rsidRPr="00140677" w:rsidRDefault="00140677" w:rsidP="00140677">
      <w:pPr>
        <w:spacing w:before="100" w:beforeAutospacing="1" w:after="165"/>
        <w:rPr>
          <w:rFonts w:ascii="Tahoma" w:eastAsia="Times New Roman" w:hAnsi="Tahoma" w:cs="Tahoma"/>
          <w:sz w:val="21"/>
          <w:szCs w:val="21"/>
        </w:rPr>
      </w:pPr>
      <w:r w:rsidRPr="00140677">
        <w:rPr>
          <w:rFonts w:ascii="Tahoma" w:eastAsia="Times New Roman" w:hAnsi="Tahoma" w:cs="Tahoma"/>
          <w:sz w:val="22"/>
          <w:szCs w:val="22"/>
        </w:rPr>
        <w:t xml:space="preserve">David Horsager, MA, CSP, CPAE is the CEO of Trust Edge Leadership Institute, Trust Expert in Residence at High Point University and Wall Street Journal bestselling author of </w:t>
      </w:r>
      <w:r w:rsidRPr="00140677">
        <w:rPr>
          <w:rFonts w:ascii="Tahoma" w:eastAsia="Times New Roman" w:hAnsi="Tahoma" w:cs="Tahoma"/>
          <w:i/>
          <w:iCs/>
          <w:sz w:val="22"/>
          <w:szCs w:val="22"/>
        </w:rPr>
        <w:t>The Trust Edge</w:t>
      </w:r>
      <w:r w:rsidRPr="00140677">
        <w:rPr>
          <w:rFonts w:ascii="Tahoma" w:eastAsia="Times New Roman" w:hAnsi="Tahoma" w:cs="Tahoma"/>
          <w:sz w:val="22"/>
          <w:szCs w:val="22"/>
        </w:rPr>
        <w:t xml:space="preserve">, </w:t>
      </w:r>
      <w:r w:rsidRPr="00140677">
        <w:rPr>
          <w:rFonts w:ascii="Tahoma" w:eastAsia="Times New Roman" w:hAnsi="Tahoma" w:cs="Tahoma"/>
          <w:i/>
          <w:iCs/>
          <w:sz w:val="22"/>
          <w:szCs w:val="22"/>
        </w:rPr>
        <w:t>The Daily Edge</w:t>
      </w:r>
      <w:r w:rsidRPr="00140677">
        <w:rPr>
          <w:rFonts w:ascii="Tahoma" w:eastAsia="Times New Roman" w:hAnsi="Tahoma" w:cs="Tahoma"/>
          <w:sz w:val="22"/>
          <w:szCs w:val="22"/>
        </w:rPr>
        <w:t xml:space="preserve">, and </w:t>
      </w:r>
      <w:r w:rsidRPr="00140677">
        <w:rPr>
          <w:rFonts w:ascii="Tahoma" w:eastAsia="Times New Roman" w:hAnsi="Tahoma" w:cs="Tahoma"/>
          <w:i/>
          <w:iCs/>
          <w:sz w:val="22"/>
          <w:szCs w:val="22"/>
        </w:rPr>
        <w:t>Trusted Leader</w:t>
      </w:r>
      <w:r w:rsidRPr="00140677">
        <w:rPr>
          <w:rFonts w:ascii="Tahoma" w:eastAsia="Times New Roman" w:hAnsi="Tahoma" w:cs="Tahoma"/>
          <w:sz w:val="22"/>
          <w:szCs w:val="22"/>
        </w:rPr>
        <w:t xml:space="preserve">. He is also a podcaster, creator of the Enterprise Trust Index™, and director of one of the nation’s foremost trust studies, </w:t>
      </w:r>
      <w:r w:rsidRPr="00140677">
        <w:rPr>
          <w:rFonts w:ascii="Tahoma" w:eastAsia="Times New Roman" w:hAnsi="Tahoma" w:cs="Tahoma"/>
          <w:i/>
          <w:iCs/>
          <w:sz w:val="22"/>
          <w:szCs w:val="22"/>
        </w:rPr>
        <w:t>The Trust Outlook.</w:t>
      </w:r>
      <w:r w:rsidRPr="00140677">
        <w:rPr>
          <w:rFonts w:ascii="Tahoma" w:eastAsia="Times New Roman" w:hAnsi="Tahoma" w:cs="Tahoma"/>
          <w:sz w:val="22"/>
          <w:szCs w:val="22"/>
          <w:vertAlign w:val="superscript"/>
        </w:rPr>
        <w:t>®</w:t>
      </w:r>
    </w:p>
    <w:p w14:paraId="6ECFFE46" w14:textId="77777777" w:rsidR="00140677" w:rsidRPr="00140677" w:rsidRDefault="00140677" w:rsidP="00140677">
      <w:pPr>
        <w:spacing w:before="100" w:beforeAutospacing="1" w:after="165"/>
        <w:rPr>
          <w:rFonts w:ascii="Tahoma" w:eastAsia="Times New Roman" w:hAnsi="Tahoma" w:cs="Tahoma"/>
          <w:sz w:val="21"/>
          <w:szCs w:val="21"/>
        </w:rPr>
      </w:pPr>
      <w:r w:rsidRPr="00140677">
        <w:rPr>
          <w:rFonts w:ascii="Tahoma" w:eastAsia="Times New Roman" w:hAnsi="Tahoma" w:cs="Tahoma"/>
          <w:sz w:val="22"/>
          <w:szCs w:val="22"/>
        </w:rPr>
        <w:t xml:space="preserve">Horsager has advised leaders and delivered life-changing presentations on six continents, with audiences ranging from Delta, FedEx, and Toyota to the New York Yankees, </w:t>
      </w:r>
      <w:proofErr w:type="gramStart"/>
      <w:r w:rsidRPr="00140677">
        <w:rPr>
          <w:rFonts w:ascii="Tahoma" w:eastAsia="Times New Roman" w:hAnsi="Tahoma" w:cs="Tahoma"/>
          <w:sz w:val="22"/>
          <w:szCs w:val="22"/>
        </w:rPr>
        <w:t>MIT</w:t>
      </w:r>
      <w:proofErr w:type="gramEnd"/>
      <w:r w:rsidRPr="00140677">
        <w:rPr>
          <w:rFonts w:ascii="Tahoma" w:eastAsia="Times New Roman" w:hAnsi="Tahoma" w:cs="Tahoma"/>
          <w:sz w:val="22"/>
          <w:szCs w:val="22"/>
        </w:rPr>
        <w:t xml:space="preserve"> and the Department of Homeland Security. </w:t>
      </w:r>
    </w:p>
    <w:p w14:paraId="3C5AA596" w14:textId="77777777" w:rsidR="00140677" w:rsidRPr="00140677" w:rsidRDefault="00140677" w:rsidP="00140677">
      <w:r w:rsidRPr="00140677">
        <w:rPr>
          <w:rFonts w:ascii="Tahoma" w:eastAsia="Times New Roman" w:hAnsi="Tahoma" w:cs="Tahoma"/>
          <w:sz w:val="22"/>
          <w:szCs w:val="22"/>
        </w:rPr>
        <w:t xml:space="preserve">His work has been featured in prominent media such as </w:t>
      </w:r>
      <w:r w:rsidRPr="6A549D71">
        <w:rPr>
          <w:rFonts w:ascii="Tahoma" w:eastAsia="Times New Roman" w:hAnsi="Tahoma" w:cs="Tahoma"/>
          <w:i/>
          <w:iCs/>
          <w:sz w:val="22"/>
          <w:szCs w:val="22"/>
        </w:rPr>
        <w:t xml:space="preserve">Fast Company, Forbes, </w:t>
      </w:r>
      <w:r w:rsidRPr="00140677">
        <w:rPr>
          <w:rFonts w:ascii="Tahoma" w:eastAsia="Times New Roman" w:hAnsi="Tahoma" w:cs="Tahoma"/>
          <w:sz w:val="22"/>
          <w:szCs w:val="22"/>
        </w:rPr>
        <w:t xml:space="preserve">and </w:t>
      </w:r>
      <w:r w:rsidRPr="6A549D71">
        <w:rPr>
          <w:rFonts w:ascii="Tahoma" w:eastAsia="Times New Roman" w:hAnsi="Tahoma" w:cs="Tahoma"/>
          <w:i/>
          <w:iCs/>
          <w:sz w:val="22"/>
          <w:szCs w:val="22"/>
        </w:rPr>
        <w:t xml:space="preserve">MSNBC. </w:t>
      </w:r>
      <w:r w:rsidRPr="00140677">
        <w:rPr>
          <w:rFonts w:ascii="Tahoma" w:eastAsia="Times New Roman" w:hAnsi="Tahoma" w:cs="Tahoma"/>
          <w:sz w:val="22"/>
          <w:szCs w:val="22"/>
        </w:rPr>
        <w:t xml:space="preserve">Through speaking, training, consulting, and coaching, David and his team at Trust Edge Leadership Institute make it their mission to develop trusted leaders and organizations. With his trademark 8 Pillar Framework, David breaks trust down into tangible steps that can be leveraged right away to build a high-trust culture—because </w:t>
      </w:r>
      <w:r w:rsidRPr="6A549D71">
        <w:rPr>
          <w:rFonts w:ascii="Tahoma" w:eastAsia="Tahoma" w:hAnsi="Tahoma" w:cs="Tahoma"/>
        </w:rPr>
        <w:t>high-trust leaders and organizations bring out the best in their people and get measurable results.</w:t>
      </w:r>
    </w:p>
    <w:p w14:paraId="7C8F4388" w14:textId="41B6F01D" w:rsidR="00140677" w:rsidRPr="00140677" w:rsidRDefault="00801602" w:rsidP="00140677">
      <w:pPr>
        <w:spacing w:before="100" w:beforeAutospacing="1" w:after="165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2"/>
          <w:szCs w:val="22"/>
        </w:rPr>
        <w:t>Learn</w:t>
      </w:r>
      <w:r w:rsidR="00140677" w:rsidRPr="00140677">
        <w:rPr>
          <w:rFonts w:ascii="Tahoma" w:eastAsia="Times New Roman" w:hAnsi="Tahoma" w:cs="Tahoma"/>
          <w:sz w:val="22"/>
          <w:szCs w:val="22"/>
        </w:rPr>
        <w:t xml:space="preserve"> more at </w:t>
      </w:r>
      <w:hyperlink r:id="rId14" w:tgtFrame="_blank" w:tooltip="http://www.davidhorsager.com" w:history="1">
        <w:r w:rsidR="00140677" w:rsidRPr="00140677">
          <w:rPr>
            <w:rFonts w:ascii="Tahoma" w:eastAsia="Times New Roman" w:hAnsi="Tahoma" w:cs="Tahoma"/>
            <w:color w:val="6888C9"/>
            <w:sz w:val="22"/>
            <w:szCs w:val="22"/>
            <w:u w:val="single"/>
          </w:rPr>
          <w:t>www.DavidHorsager.com</w:t>
        </w:r>
      </w:hyperlink>
      <w:r w:rsidR="00140677" w:rsidRPr="00140677">
        <w:rPr>
          <w:rFonts w:ascii="Tahoma" w:eastAsia="Times New Roman" w:hAnsi="Tahoma" w:cs="Tahoma"/>
          <w:sz w:val="22"/>
          <w:szCs w:val="22"/>
        </w:rPr>
        <w:t xml:space="preserve"> and </w:t>
      </w:r>
      <w:hyperlink r:id="rId15" w:tgtFrame="_blank" w:tooltip="http://www.trustedge.com" w:history="1">
        <w:r w:rsidR="00140677" w:rsidRPr="00140677">
          <w:rPr>
            <w:rFonts w:ascii="Tahoma" w:eastAsia="Times New Roman" w:hAnsi="Tahoma" w:cs="Tahoma"/>
            <w:color w:val="6888C9"/>
            <w:sz w:val="22"/>
            <w:szCs w:val="22"/>
            <w:u w:val="single"/>
          </w:rPr>
          <w:t>www.TrustEdge.com</w:t>
        </w:r>
      </w:hyperlink>
    </w:p>
    <w:p w14:paraId="65F39EDA" w14:textId="77777777" w:rsidR="00140677" w:rsidRDefault="00140677" w:rsidP="00140677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14:paraId="5BED7358" w14:textId="02881270" w:rsidR="00140677" w:rsidRPr="00140677" w:rsidRDefault="00140677" w:rsidP="00140677">
      <w:pPr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Our </w:t>
      </w:r>
      <w:r w:rsidRPr="0014067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Mission: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 To develop trusted leaders and organizations.</w:t>
      </w:r>
    </w:p>
    <w:p w14:paraId="3F6EECD5" w14:textId="77777777" w:rsidR="00140677" w:rsidRPr="00140677" w:rsidRDefault="00140677" w:rsidP="00140677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14:paraId="1D807681" w14:textId="77777777" w:rsidR="00140677" w:rsidRPr="00140677" w:rsidRDefault="00140677" w:rsidP="00140677">
      <w:pPr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000000"/>
          <w:sz w:val="22"/>
          <w:szCs w:val="22"/>
        </w:rPr>
        <w:t>Without trust, leaders and organizations fail. Event good leaders and organizations face a crisis of trust! We developed a framework to build high-trust, high-performing people, teams, and cultures.</w:t>
      </w:r>
    </w:p>
    <w:p w14:paraId="644F0582" w14:textId="77777777" w:rsidR="00140677" w:rsidRPr="00140677" w:rsidRDefault="00140677" w:rsidP="00140677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14:paraId="0176EBA2" w14:textId="77777777" w:rsidR="00140677" w:rsidRPr="00140677" w:rsidRDefault="00140677" w:rsidP="00140677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14:paraId="4A3A54E8" w14:textId="77777777" w:rsidR="00140677" w:rsidRPr="00140677" w:rsidRDefault="00140677" w:rsidP="00140677">
      <w:pPr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Our </w:t>
      </w:r>
      <w:r w:rsidRPr="0014067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Values: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 The way we make decisions.</w:t>
      </w:r>
    </w:p>
    <w:p w14:paraId="3AD824D2" w14:textId="77777777" w:rsidR="00140677" w:rsidRPr="00140677" w:rsidRDefault="00140677" w:rsidP="00140677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14:paraId="110957BF" w14:textId="77777777" w:rsidR="00140677" w:rsidRPr="00140677" w:rsidRDefault="00140677" w:rsidP="00140677">
      <w:pPr>
        <w:pStyle w:val="ListParagraph"/>
        <w:numPr>
          <w:ilvl w:val="0"/>
          <w:numId w:val="11"/>
        </w:numPr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DC102E"/>
          <w:sz w:val="22"/>
          <w:szCs w:val="22"/>
        </w:rPr>
        <w:t xml:space="preserve">Excellence of service: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>We serve each other and our clients by maintaining high standards for quality products, services, and interactions.</w:t>
      </w:r>
    </w:p>
    <w:p w14:paraId="2E77EA7E" w14:textId="77777777" w:rsidR="00140677" w:rsidRPr="00140677" w:rsidRDefault="00140677" w:rsidP="00140677">
      <w:pPr>
        <w:pStyle w:val="ListParagraph"/>
        <w:numPr>
          <w:ilvl w:val="0"/>
          <w:numId w:val="11"/>
        </w:numPr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DC102E"/>
          <w:sz w:val="22"/>
          <w:szCs w:val="22"/>
        </w:rPr>
        <w:t xml:space="preserve">Integrity of actions: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>We seek consistency of moral character in thoughts, words, and actions which leads to congruence with our mission.</w:t>
      </w:r>
    </w:p>
    <w:p w14:paraId="496BAEC7" w14:textId="77777777" w:rsidR="00140677" w:rsidRPr="00140677" w:rsidRDefault="00140677" w:rsidP="00140677">
      <w:pPr>
        <w:pStyle w:val="ListParagraph"/>
        <w:numPr>
          <w:ilvl w:val="0"/>
          <w:numId w:val="11"/>
        </w:numPr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DC102E"/>
          <w:sz w:val="22"/>
          <w:szCs w:val="22"/>
        </w:rPr>
        <w:t xml:space="preserve">Love of others: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>We believe that genuinely caring for each other and our clients is the best way to live and reflect our core beliefs.</w:t>
      </w:r>
    </w:p>
    <w:p w14:paraId="431CDB50" w14:textId="77777777" w:rsidR="00140677" w:rsidRPr="00140677" w:rsidRDefault="00140677" w:rsidP="00140677">
      <w:pPr>
        <w:pStyle w:val="ListParagraph"/>
        <w:numPr>
          <w:ilvl w:val="0"/>
          <w:numId w:val="11"/>
        </w:numPr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DC102E"/>
          <w:sz w:val="22"/>
          <w:szCs w:val="22"/>
        </w:rPr>
        <w:t xml:space="preserve">Celebration of opportunity: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>We see every opportunity as a gift and seek to celebrate the gifts we have been given with genuine gratitude.</w:t>
      </w:r>
    </w:p>
    <w:p w14:paraId="45166FCB" w14:textId="77777777" w:rsidR="00140677" w:rsidRPr="00140677" w:rsidRDefault="00140677" w:rsidP="00140677">
      <w:pPr>
        <w:pStyle w:val="ListParagraph"/>
        <w:numPr>
          <w:ilvl w:val="0"/>
          <w:numId w:val="11"/>
        </w:numPr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DC102E"/>
          <w:sz w:val="22"/>
          <w:szCs w:val="22"/>
        </w:rPr>
        <w:t xml:space="preserve">Trustworthiness in everything: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At the core, everything we are about is TRUST. People can “appear” trusted without </w:t>
      </w:r>
      <w:proofErr w:type="gramStart"/>
      <w:r w:rsidRPr="00140677">
        <w:rPr>
          <w:rFonts w:ascii="Tahoma" w:eastAsia="Times New Roman" w:hAnsi="Tahoma" w:cs="Tahoma"/>
          <w:color w:val="000000"/>
          <w:sz w:val="22"/>
          <w:szCs w:val="22"/>
        </w:rPr>
        <w:t>actually being</w:t>
      </w:r>
      <w:proofErr w:type="gramEnd"/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 worthy of it. We aspire to be trustworthy.</w:t>
      </w:r>
    </w:p>
    <w:p w14:paraId="08CB8F86" w14:textId="77777777" w:rsidR="00140677" w:rsidRPr="00140677" w:rsidRDefault="00140677" w:rsidP="00140677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14:paraId="792F6D6E" w14:textId="77777777" w:rsidR="00774600" w:rsidRDefault="00774600" w:rsidP="00140677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14:paraId="52093C74" w14:textId="77777777" w:rsidR="00774600" w:rsidRDefault="00774600" w:rsidP="00140677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14:paraId="6FCCA1BE" w14:textId="77777777" w:rsidR="00774600" w:rsidRDefault="00774600" w:rsidP="00140677">
      <w:pPr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14:paraId="044DB3D1" w14:textId="47610369" w:rsidR="00140677" w:rsidRPr="00140677" w:rsidRDefault="00140677" w:rsidP="00140677">
      <w:pPr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Our </w:t>
      </w:r>
      <w:r w:rsidRPr="00140677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Virtues: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 The way we live day to day at TELI.</w:t>
      </w:r>
    </w:p>
    <w:p w14:paraId="33F80BE1" w14:textId="77777777" w:rsidR="00140677" w:rsidRPr="00140677" w:rsidRDefault="00140677" w:rsidP="00140677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14:paraId="4DEC7DFF" w14:textId="77777777" w:rsidR="00140677" w:rsidRPr="00140677" w:rsidRDefault="00140677" w:rsidP="00140677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DC102E"/>
          <w:sz w:val="22"/>
          <w:szCs w:val="22"/>
        </w:rPr>
        <w:t xml:space="preserve">Gratitude to God: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“Apart from Him we can do nothing” </w:t>
      </w:r>
    </w:p>
    <w:p w14:paraId="04AA6F84" w14:textId="77777777" w:rsidR="00140677" w:rsidRPr="00140677" w:rsidRDefault="00140677" w:rsidP="00140677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DC102E"/>
          <w:sz w:val="22"/>
          <w:szCs w:val="22"/>
        </w:rPr>
        <w:t xml:space="preserve">Figure it out mentality: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>In this fast-paced, entrepreneurial environment, we expect each other to be proactive and resourceful in solving challenges.</w:t>
      </w:r>
    </w:p>
    <w:p w14:paraId="1984C032" w14:textId="77777777" w:rsidR="00140677" w:rsidRPr="00140677" w:rsidRDefault="00140677" w:rsidP="00140677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DC102E"/>
          <w:sz w:val="22"/>
          <w:szCs w:val="22"/>
        </w:rPr>
        <w:t xml:space="preserve">Count on me character: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Follow through and think ahead. Be prepared, dependable and consistent. </w:t>
      </w:r>
    </w:p>
    <w:p w14:paraId="14CDFC35" w14:textId="77777777" w:rsidR="00140677" w:rsidRPr="00140677" w:rsidRDefault="00140677" w:rsidP="00140677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DC102E"/>
          <w:sz w:val="22"/>
          <w:szCs w:val="22"/>
        </w:rPr>
        <w:t xml:space="preserve">Premium product: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Our bias is towards delivering top-of-class products &amp; services when compared to others in our arena. </w:t>
      </w:r>
    </w:p>
    <w:p w14:paraId="3D514004" w14:textId="77777777" w:rsidR="00140677" w:rsidRPr="00140677" w:rsidRDefault="00140677" w:rsidP="00140677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DC102E"/>
          <w:sz w:val="22"/>
          <w:szCs w:val="22"/>
        </w:rPr>
        <w:t xml:space="preserve">Same onstage &amp; off: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>We all have a stage--sometimes it’s literal, sometimes it’s figurative. We seek to be the same in character whether being watched or not.</w:t>
      </w:r>
    </w:p>
    <w:p w14:paraId="7111AD38" w14:textId="77777777" w:rsidR="00140677" w:rsidRPr="00140677" w:rsidRDefault="00140677" w:rsidP="00140677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DC102E"/>
          <w:sz w:val="22"/>
          <w:szCs w:val="22"/>
        </w:rPr>
        <w:t xml:space="preserve">Positive &amp; Encouraging: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>In a critical world, we focus on the good first. This does not equate blindness to constructive feedback that can create a healthy workplace, but we start by seeing (and saying) what is best.</w:t>
      </w:r>
    </w:p>
    <w:p w14:paraId="4E2F4065" w14:textId="77777777" w:rsidR="00140677" w:rsidRPr="00140677" w:rsidRDefault="00140677" w:rsidP="00140677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color w:val="000000"/>
          <w:sz w:val="22"/>
          <w:szCs w:val="22"/>
        </w:rPr>
      </w:pPr>
      <w:r w:rsidRPr="00140677">
        <w:rPr>
          <w:rFonts w:ascii="Tahoma" w:eastAsia="Times New Roman" w:hAnsi="Tahoma" w:cs="Tahoma"/>
          <w:color w:val="DC102E"/>
          <w:sz w:val="22"/>
          <w:szCs w:val="22"/>
        </w:rPr>
        <w:t xml:space="preserve">Daily Results: </w:t>
      </w:r>
      <w:r w:rsidRPr="00140677">
        <w:rPr>
          <w:rFonts w:ascii="Tahoma" w:eastAsia="Times New Roman" w:hAnsi="Tahoma" w:cs="Tahoma"/>
          <w:color w:val="000000"/>
          <w:sz w:val="22"/>
          <w:szCs w:val="22"/>
        </w:rPr>
        <w:t xml:space="preserve">Since our beginning, we have noticed that we must have a bias towards doing the little things (that make the big difference) every day, if we want to succeed practically and missionally. </w:t>
      </w:r>
    </w:p>
    <w:p w14:paraId="05C630B2" w14:textId="77777777" w:rsidR="00140677" w:rsidRPr="00140677" w:rsidRDefault="00140677" w:rsidP="00140677">
      <w:pPr>
        <w:rPr>
          <w:rFonts w:ascii="Tahoma" w:eastAsia="Times New Roman" w:hAnsi="Tahoma" w:cs="Tahoma"/>
          <w:b/>
          <w:bCs/>
          <w:color w:val="000000"/>
        </w:rPr>
      </w:pPr>
    </w:p>
    <w:p w14:paraId="017CD692" w14:textId="77777777" w:rsidR="009916F5" w:rsidRPr="00140677" w:rsidRDefault="009916F5">
      <w:pPr>
        <w:rPr>
          <w:rFonts w:ascii="Tahoma" w:hAnsi="Tahoma" w:cs="Tahoma"/>
        </w:rPr>
      </w:pPr>
    </w:p>
    <w:p w14:paraId="548E4A20" w14:textId="0C41D2E4" w:rsidR="25722B07" w:rsidRDefault="25722B07" w:rsidP="6A549D71">
      <w:pPr>
        <w:rPr>
          <w:rFonts w:ascii="Tahoma" w:eastAsia="Tahoma" w:hAnsi="Tahoma" w:cs="Tahoma"/>
        </w:rPr>
      </w:pPr>
      <w:r w:rsidRPr="6A549D71">
        <w:rPr>
          <w:rFonts w:ascii="Tahoma" w:hAnsi="Tahoma" w:cs="Tahoma"/>
        </w:rPr>
        <w:t xml:space="preserve">Apply for this job by </w:t>
      </w:r>
      <w:r w:rsidR="79587A11" w:rsidRPr="6A549D71">
        <w:rPr>
          <w:rFonts w:ascii="Tahoma" w:hAnsi="Tahoma" w:cs="Tahoma"/>
        </w:rPr>
        <w:t>submitting</w:t>
      </w:r>
      <w:r w:rsidR="48BD0FCE" w:rsidRPr="6A549D71">
        <w:rPr>
          <w:rFonts w:ascii="Tahoma" w:hAnsi="Tahoma" w:cs="Tahoma"/>
        </w:rPr>
        <w:t xml:space="preserve"> </w:t>
      </w:r>
      <w:r w:rsidRPr="6A549D71">
        <w:rPr>
          <w:rFonts w:ascii="Tahoma" w:hAnsi="Tahoma" w:cs="Tahoma"/>
        </w:rPr>
        <w:t xml:space="preserve">your cover letter and resume </w:t>
      </w:r>
      <w:hyperlink r:id="rId16">
        <w:r w:rsidR="692403E6" w:rsidRPr="6A549D71">
          <w:rPr>
            <w:rStyle w:val="Hyperlink"/>
            <w:rFonts w:ascii="Tahoma" w:eastAsia="Tahoma" w:hAnsi="Tahoma" w:cs="Tahoma"/>
          </w:rPr>
          <w:t>http://www.trustedge.com/careers</w:t>
        </w:r>
      </w:hyperlink>
      <w:r w:rsidR="4298335F" w:rsidRPr="6A549D71">
        <w:rPr>
          <w:rFonts w:ascii="Tahoma" w:eastAsia="Tahoma" w:hAnsi="Tahoma" w:cs="Tahoma"/>
        </w:rPr>
        <w:t xml:space="preserve"> by May </w:t>
      </w:r>
      <w:r w:rsidR="0074352E" w:rsidRPr="0074352E">
        <w:rPr>
          <w:rFonts w:ascii="Tahoma" w:eastAsia="Tahoma" w:hAnsi="Tahoma" w:cs="Tahoma"/>
        </w:rPr>
        <w:t>28</w:t>
      </w:r>
      <w:r w:rsidR="0074352E">
        <w:rPr>
          <w:rFonts w:ascii="Tahoma" w:eastAsia="Tahoma" w:hAnsi="Tahoma" w:cs="Tahoma"/>
          <w:i/>
          <w:iCs/>
        </w:rPr>
        <w:t>,</w:t>
      </w:r>
      <w:r w:rsidR="4298335F" w:rsidRPr="6A549D71">
        <w:rPr>
          <w:rFonts w:ascii="Tahoma" w:eastAsia="Tahoma" w:hAnsi="Tahoma" w:cs="Tahoma"/>
        </w:rPr>
        <w:t xml:space="preserve"> 2021. </w:t>
      </w:r>
    </w:p>
    <w:p w14:paraId="79568246" w14:textId="22792404" w:rsidR="6A549D71" w:rsidRDefault="6A549D71" w:rsidP="6A549D71">
      <w:pPr>
        <w:rPr>
          <w:rFonts w:ascii="Tahoma" w:eastAsia="Tahoma" w:hAnsi="Tahoma" w:cs="Tahoma"/>
        </w:rPr>
      </w:pPr>
    </w:p>
    <w:p w14:paraId="7AFA039D" w14:textId="66B06A5D" w:rsidR="6A549D71" w:rsidRDefault="6A549D71" w:rsidP="6A549D71">
      <w:pPr>
        <w:rPr>
          <w:rFonts w:ascii="Tahoma" w:eastAsia="Tahoma" w:hAnsi="Tahoma" w:cs="Tahoma"/>
        </w:rPr>
      </w:pPr>
    </w:p>
    <w:sectPr w:rsidR="6A549D71" w:rsidSect="00774600">
      <w:type w:val="continuous"/>
      <w:pgSz w:w="12240" w:h="15840"/>
      <w:pgMar w:top="720" w:right="720" w:bottom="7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1A70B" w14:textId="77777777" w:rsidR="00C46D4F" w:rsidRDefault="00C46D4F" w:rsidP="00140677">
      <w:r>
        <w:separator/>
      </w:r>
    </w:p>
  </w:endnote>
  <w:endnote w:type="continuationSeparator" w:id="0">
    <w:p w14:paraId="269D7F8A" w14:textId="77777777" w:rsidR="00C46D4F" w:rsidRDefault="00C46D4F" w:rsidP="00140677">
      <w:r>
        <w:continuationSeparator/>
      </w:r>
    </w:p>
  </w:endnote>
  <w:endnote w:type="continuationNotice" w:id="1">
    <w:p w14:paraId="4809F8D2" w14:textId="77777777" w:rsidR="00C46D4F" w:rsidRDefault="00C46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263E" w14:textId="77777777" w:rsidR="003B387C" w:rsidRPr="003B387C" w:rsidRDefault="003B387C" w:rsidP="003B387C">
    <w:pPr>
      <w:spacing w:after="160" w:line="200" w:lineRule="exact"/>
      <w:jc w:val="center"/>
      <w:rPr>
        <w:rFonts w:ascii="Tahoma" w:eastAsia="Calibri" w:hAnsi="Tahoma" w:cs="Tahoma"/>
        <w:sz w:val="20"/>
        <w:szCs w:val="21"/>
      </w:rPr>
    </w:pPr>
    <w:r w:rsidRPr="003B387C">
      <w:rPr>
        <w:rFonts w:ascii="Tahoma" w:eastAsia="Calibri" w:hAnsi="Tahoma" w:cs="Tahoma"/>
        <w:sz w:val="20"/>
        <w:szCs w:val="21"/>
      </w:rPr>
      <w:t>4801 Hwy 61 N, Suite 205, White Bear Lake, MN 55110</w:t>
    </w:r>
  </w:p>
  <w:p w14:paraId="0439CA45" w14:textId="43A67A6F" w:rsidR="00885E76" w:rsidRPr="003B387C" w:rsidRDefault="003B387C" w:rsidP="003B387C">
    <w:pPr>
      <w:spacing w:after="160" w:line="200" w:lineRule="exact"/>
      <w:jc w:val="center"/>
      <w:rPr>
        <w:rFonts w:ascii="Tahoma" w:eastAsia="Calibri" w:hAnsi="Tahoma" w:cs="Tahoma"/>
        <w:sz w:val="20"/>
        <w:szCs w:val="21"/>
      </w:rPr>
    </w:pPr>
    <w:r w:rsidRPr="003B387C">
      <w:rPr>
        <w:rFonts w:ascii="Tahoma" w:eastAsia="Calibri" w:hAnsi="Tahoma" w:cs="Tahoma"/>
        <w:sz w:val="20"/>
        <w:szCs w:val="21"/>
      </w:rPr>
      <w:t xml:space="preserve">651.340.6555 </w:t>
    </w:r>
    <w:r w:rsidRPr="003B387C">
      <w:rPr>
        <w:rFonts w:ascii="Tahoma" w:eastAsia="Calibri" w:hAnsi="Tahoma" w:cs="Tahoma"/>
        <w:color w:val="A6A6A6"/>
        <w:sz w:val="20"/>
        <w:szCs w:val="21"/>
      </w:rPr>
      <w:t>|</w:t>
    </w:r>
    <w:r w:rsidRPr="003B387C">
      <w:rPr>
        <w:rFonts w:ascii="Tahoma" w:eastAsia="Calibri" w:hAnsi="Tahoma" w:cs="Tahoma"/>
        <w:sz w:val="20"/>
        <w:szCs w:val="21"/>
      </w:rPr>
      <w:t xml:space="preserve"> </w:t>
    </w:r>
    <w:r w:rsidRPr="003B387C">
      <w:rPr>
        <w:rFonts w:ascii="Tahoma" w:eastAsia="Calibri" w:hAnsi="Tahoma" w:cs="Tahoma"/>
        <w:color w:val="DC102E"/>
        <w:sz w:val="20"/>
        <w:szCs w:val="21"/>
      </w:rPr>
      <w:t>www.TrustEdge.com</w:t>
    </w:r>
    <w:r w:rsidRPr="003B387C">
      <w:rPr>
        <w:rFonts w:ascii="Tahoma" w:eastAsia="Calibri" w:hAnsi="Tahoma" w:cs="Tahoma"/>
        <w:sz w:val="20"/>
        <w:szCs w:val="21"/>
      </w:rPr>
      <w:t xml:space="preserve"> </w:t>
    </w:r>
    <w:r w:rsidRPr="003B387C">
      <w:rPr>
        <w:rFonts w:ascii="Tahoma" w:eastAsia="Calibri" w:hAnsi="Tahoma" w:cs="Tahoma"/>
        <w:color w:val="A6A6A6"/>
        <w:sz w:val="20"/>
        <w:szCs w:val="21"/>
      </w:rPr>
      <w:t xml:space="preserve">| </w:t>
    </w:r>
    <w:r w:rsidRPr="003B387C">
      <w:rPr>
        <w:rFonts w:ascii="Tahoma" w:eastAsia="Calibri" w:hAnsi="Tahoma" w:cs="Tahoma"/>
        <w:sz w:val="20"/>
        <w:szCs w:val="21"/>
      </w:rPr>
      <w:t>Info@TrustEdge.com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6C4CF" w14:textId="77777777" w:rsidR="00C46D4F" w:rsidRDefault="00C46D4F" w:rsidP="00140677">
      <w:r>
        <w:separator/>
      </w:r>
    </w:p>
  </w:footnote>
  <w:footnote w:type="continuationSeparator" w:id="0">
    <w:p w14:paraId="15A124A6" w14:textId="77777777" w:rsidR="00C46D4F" w:rsidRDefault="00C46D4F" w:rsidP="00140677">
      <w:r>
        <w:continuationSeparator/>
      </w:r>
    </w:p>
  </w:footnote>
  <w:footnote w:type="continuationNotice" w:id="1">
    <w:p w14:paraId="5E88099D" w14:textId="77777777" w:rsidR="00C46D4F" w:rsidRDefault="00C46D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8B56C" w14:textId="21894BCC" w:rsidR="00BE3587" w:rsidRDefault="006B7CFA" w:rsidP="00BE3587">
    <w:pPr>
      <w:pStyle w:val="Header"/>
    </w:pPr>
    <w:r w:rsidRPr="0054194F">
      <w:rPr>
        <w:noProof/>
      </w:rPr>
      <w:drawing>
        <wp:anchor distT="0" distB="0" distL="114300" distR="114300" simplePos="0" relativeHeight="251659264" behindDoc="1" locked="0" layoutInCell="1" allowOverlap="1" wp14:anchorId="5D64A8A7" wp14:editId="1D9D3EC4">
          <wp:simplePos x="0" y="0"/>
          <wp:positionH relativeFrom="margin">
            <wp:posOffset>-2499360</wp:posOffset>
          </wp:positionH>
          <wp:positionV relativeFrom="margin">
            <wp:posOffset>-848995</wp:posOffset>
          </wp:positionV>
          <wp:extent cx="2555240" cy="10058400"/>
          <wp:effectExtent l="0" t="0" r="0" b="0"/>
          <wp:wrapNone/>
          <wp:docPr id="22" name="Picture 2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ll pillar gho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24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587" w:rsidRPr="0054194F">
      <w:rPr>
        <w:noProof/>
      </w:rPr>
      <w:drawing>
        <wp:anchor distT="0" distB="0" distL="114300" distR="114300" simplePos="0" relativeHeight="251660288" behindDoc="1" locked="0" layoutInCell="1" allowOverlap="1" wp14:anchorId="17A7CD06" wp14:editId="762B6601">
          <wp:simplePos x="0" y="0"/>
          <wp:positionH relativeFrom="column">
            <wp:posOffset>1866900</wp:posOffset>
          </wp:positionH>
          <wp:positionV relativeFrom="paragraph">
            <wp:posOffset>-281940</wp:posOffset>
          </wp:positionV>
          <wp:extent cx="3097530" cy="731520"/>
          <wp:effectExtent l="0" t="0" r="7620" b="0"/>
          <wp:wrapNone/>
          <wp:docPr id="21" name="Picture 2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ilogo186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753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1E5347" w14:textId="26021176" w:rsidR="0054194F" w:rsidRPr="00BE3587" w:rsidRDefault="0054194F" w:rsidP="00BE3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0EE1"/>
    <w:multiLevelType w:val="multilevel"/>
    <w:tmpl w:val="EF3C53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14293"/>
    <w:multiLevelType w:val="hybridMultilevel"/>
    <w:tmpl w:val="9242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6944"/>
    <w:multiLevelType w:val="multilevel"/>
    <w:tmpl w:val="390C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2219C"/>
    <w:multiLevelType w:val="multilevel"/>
    <w:tmpl w:val="467218C6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95821"/>
    <w:multiLevelType w:val="multilevel"/>
    <w:tmpl w:val="68E0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3512F"/>
    <w:multiLevelType w:val="hybridMultilevel"/>
    <w:tmpl w:val="6120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06D9B"/>
    <w:multiLevelType w:val="multilevel"/>
    <w:tmpl w:val="4D98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E6383"/>
    <w:multiLevelType w:val="hybridMultilevel"/>
    <w:tmpl w:val="A3F0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0689D"/>
    <w:multiLevelType w:val="multilevel"/>
    <w:tmpl w:val="1E145B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905B7"/>
    <w:multiLevelType w:val="multilevel"/>
    <w:tmpl w:val="D6B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9D7774"/>
    <w:multiLevelType w:val="multilevel"/>
    <w:tmpl w:val="F0F8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962A0"/>
    <w:multiLevelType w:val="hybridMultilevel"/>
    <w:tmpl w:val="DE0A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5145E"/>
    <w:multiLevelType w:val="hybridMultilevel"/>
    <w:tmpl w:val="0F16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51"/>
    <w:rsid w:val="000568D6"/>
    <w:rsid w:val="00113B10"/>
    <w:rsid w:val="00114AA4"/>
    <w:rsid w:val="0012745E"/>
    <w:rsid w:val="00140677"/>
    <w:rsid w:val="001A1D92"/>
    <w:rsid w:val="002C1A02"/>
    <w:rsid w:val="003A0360"/>
    <w:rsid w:val="003B387C"/>
    <w:rsid w:val="00411D95"/>
    <w:rsid w:val="0045593C"/>
    <w:rsid w:val="004F2631"/>
    <w:rsid w:val="0054194F"/>
    <w:rsid w:val="006B7CFA"/>
    <w:rsid w:val="006D4D39"/>
    <w:rsid w:val="0074352E"/>
    <w:rsid w:val="00773601"/>
    <w:rsid w:val="00774600"/>
    <w:rsid w:val="007B15D0"/>
    <w:rsid w:val="00801602"/>
    <w:rsid w:val="00820D51"/>
    <w:rsid w:val="008762CB"/>
    <w:rsid w:val="00885E76"/>
    <w:rsid w:val="008A3221"/>
    <w:rsid w:val="0091269B"/>
    <w:rsid w:val="009916F5"/>
    <w:rsid w:val="00A12812"/>
    <w:rsid w:val="00A4111B"/>
    <w:rsid w:val="00A817A4"/>
    <w:rsid w:val="00BA5A55"/>
    <w:rsid w:val="00BE3587"/>
    <w:rsid w:val="00C46D4F"/>
    <w:rsid w:val="00CB495E"/>
    <w:rsid w:val="00DA5D62"/>
    <w:rsid w:val="2098201C"/>
    <w:rsid w:val="2398134F"/>
    <w:rsid w:val="24E8F874"/>
    <w:rsid w:val="25722B07"/>
    <w:rsid w:val="34D08B25"/>
    <w:rsid w:val="37C20051"/>
    <w:rsid w:val="4298335F"/>
    <w:rsid w:val="48BD0FCE"/>
    <w:rsid w:val="4F969CF7"/>
    <w:rsid w:val="692403E6"/>
    <w:rsid w:val="6A549D71"/>
    <w:rsid w:val="6A74E90B"/>
    <w:rsid w:val="77CC9D21"/>
    <w:rsid w:val="79587A11"/>
    <w:rsid w:val="7B30B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9B156"/>
  <w15:chartTrackingRefBased/>
  <w15:docId w15:val="{B94AFEB5-B1FA-4D2F-A175-14BC4433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D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20D51"/>
  </w:style>
  <w:style w:type="character" w:styleId="CommentReference">
    <w:name w:val="annotation reference"/>
    <w:basedOn w:val="DefaultParagraphFont"/>
    <w:uiPriority w:val="99"/>
    <w:semiHidden/>
    <w:unhideWhenUsed/>
    <w:rsid w:val="00056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3B10"/>
    <w:pPr>
      <w:ind w:left="720"/>
      <w:contextualSpacing/>
    </w:pPr>
  </w:style>
  <w:style w:type="paragraph" w:styleId="Revision">
    <w:name w:val="Revision"/>
    <w:hidden/>
    <w:uiPriority w:val="99"/>
    <w:semiHidden/>
    <w:rsid w:val="00A12812"/>
  </w:style>
  <w:style w:type="paragraph" w:styleId="Header">
    <w:name w:val="header"/>
    <w:basedOn w:val="Normal"/>
    <w:link w:val="HeaderChar"/>
    <w:uiPriority w:val="99"/>
    <w:unhideWhenUsed/>
    <w:rsid w:val="00140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677"/>
  </w:style>
  <w:style w:type="paragraph" w:styleId="Footer">
    <w:name w:val="footer"/>
    <w:basedOn w:val="Normal"/>
    <w:link w:val="FooterChar"/>
    <w:uiPriority w:val="99"/>
    <w:unhideWhenUsed/>
    <w:rsid w:val="00140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77"/>
  </w:style>
  <w:style w:type="character" w:customStyle="1" w:styleId="apple-converted-space">
    <w:name w:val="apple-converted-space"/>
    <w:basedOn w:val="DefaultParagraphFont"/>
    <w:rsid w:val="00140677"/>
  </w:style>
  <w:style w:type="character" w:styleId="Hyperlink">
    <w:name w:val="Hyperlink"/>
    <w:basedOn w:val="DefaultParagraphFont"/>
    <w:uiPriority w:val="99"/>
    <w:unhideWhenUsed/>
    <w:rsid w:val="001406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rustedge.com/care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ustedgecoaching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rustEdg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vidHorsag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44E1071C1E2498CCD081E7732792F" ma:contentTypeVersion="12" ma:contentTypeDescription="Create a new document." ma:contentTypeScope="" ma:versionID="1df38e8f520065968006e9b2116b85a8">
  <xsd:schema xmlns:xsd="http://www.w3.org/2001/XMLSchema" xmlns:xs="http://www.w3.org/2001/XMLSchema" xmlns:p="http://schemas.microsoft.com/office/2006/metadata/properties" xmlns:ns2="286e0a37-304e-4966-94d0-a9b701a84fba" xmlns:ns3="7b8b464c-ca15-4d0c-8b56-f1fdc96e5b4c" targetNamespace="http://schemas.microsoft.com/office/2006/metadata/properties" ma:root="true" ma:fieldsID="d5665885fa25d88b8041755a70b0de10" ns2:_="" ns3:_="">
    <xsd:import namespace="286e0a37-304e-4966-94d0-a9b701a84fba"/>
    <xsd:import namespace="7b8b464c-ca15-4d0c-8b56-f1fdc96e5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e0a37-304e-4966-94d0-a9b701a84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b464c-ca15-4d0c-8b56-f1fdc96e5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E37E-065E-4E21-AAB3-461469C7C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7EA4BC-D4C7-4E39-865D-4A8EC0833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61875-D6E1-4923-BD67-1F51F79C5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e0a37-304e-4966-94d0-a9b701a84fba"/>
    <ds:schemaRef ds:uri="7b8b464c-ca15-4d0c-8b56-f1fdc96e5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B207B-D2B7-4A71-90C7-B957FD6B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Lainsbury</dc:creator>
  <cp:keywords/>
  <dc:description/>
  <cp:lastModifiedBy>Kelly Lainsbury</cp:lastModifiedBy>
  <cp:revision>4</cp:revision>
  <dcterms:created xsi:type="dcterms:W3CDTF">2021-04-28T14:36:00Z</dcterms:created>
  <dcterms:modified xsi:type="dcterms:W3CDTF">2021-05-17T19:54:00Z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0x010100A3844E1071C1E2498CCD081E7732792F</vt:lpwstr>
  </property>
</Properties>
</file>